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2659" w14:textId="7F85749E" w:rsidR="00B34E37" w:rsidRPr="00995BE5" w:rsidRDefault="00290A57" w:rsidP="00477E39">
      <w:pPr>
        <w:pStyle w:val="ListParagraph"/>
        <w:spacing w:after="0" w:line="240" w:lineRule="auto"/>
        <w:ind w:left="0"/>
        <w:jc w:val="both"/>
        <w:rPr>
          <w:rFonts w:ascii="Arial" w:hAnsi="Arial"/>
          <w:b/>
          <w:bCs/>
          <w:color w:val="000000"/>
          <w:sz w:val="20"/>
          <w:szCs w:val="20"/>
          <w:lang w:val="en-US"/>
        </w:rPr>
      </w:pPr>
      <w:r w:rsidRPr="00995BE5">
        <w:rPr>
          <w:rFonts w:ascii="Arial" w:hAnsi="Arial"/>
          <w:b/>
          <w:bCs/>
          <w:noProof/>
          <w:sz w:val="20"/>
          <w:szCs w:val="20"/>
          <w:lang w:val="en-US"/>
        </w:rPr>
        <mc:AlternateContent>
          <mc:Choice Requires="wps">
            <w:drawing>
              <wp:anchor distT="320040" distB="320040" distL="320040" distR="320040" simplePos="0" relativeHeight="251658240" behindDoc="0" locked="0" layoutInCell="1" allowOverlap="1" wp14:anchorId="529DA331" wp14:editId="6F531791">
                <wp:simplePos x="0" y="0"/>
                <wp:positionH relativeFrom="margin">
                  <wp:align>right</wp:align>
                </wp:positionH>
                <wp:positionV relativeFrom="margin">
                  <wp:posOffset>247650</wp:posOffset>
                </wp:positionV>
                <wp:extent cx="5669280" cy="558800"/>
                <wp:effectExtent l="0" t="0" r="0" b="12700"/>
                <wp:wrapSquare wrapText="bothSides"/>
                <wp:docPr id="47" name="Text Box 47"/>
                <wp:cNvGraphicFramePr/>
                <a:graphic xmlns:a="http://schemas.openxmlformats.org/drawingml/2006/main">
                  <a:graphicData uri="http://schemas.microsoft.com/office/word/2010/wordprocessingShape">
                    <wps:wsp>
                      <wps:cNvSpPr txBox="1"/>
                      <wps:spPr>
                        <a:xfrm>
                          <a:off x="0" y="0"/>
                          <a:ext cx="5669280" cy="5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1C541" w14:textId="5820BABD" w:rsidR="00FD598E" w:rsidRDefault="00477E39" w:rsidP="00477E39">
                            <w:pPr>
                              <w:pBdr>
                                <w:left w:val="single" w:sz="80" w:space="4" w:color="7F7F7F" w:themeColor="text1" w:themeTint="80"/>
                                <w:bottom w:val="single" w:sz="8" w:space="4" w:color="7F7F7F" w:themeColor="text1" w:themeTint="80"/>
                              </w:pBdr>
                              <w:spacing w:after="0" w:line="240" w:lineRule="auto"/>
                              <w:jc w:val="both"/>
                              <w:rPr>
                                <w:rFonts w:ascii="Arial" w:hAnsi="Arial" w:cs="Arial"/>
                                <w:bCs/>
                                <w:sz w:val="20"/>
                                <w:szCs w:val="20"/>
                              </w:rPr>
                            </w:pPr>
                            <w:r w:rsidRPr="00477E39">
                              <w:rPr>
                                <w:rFonts w:ascii="Arial" w:hAnsi="Arial" w:cs="Arial"/>
                                <w:b/>
                                <w:sz w:val="24"/>
                              </w:rPr>
                              <w:t>Desain Sistem Akuntansi: Sistem Pengelolaan Laporan Keuangan UMKM Gyo Tea</w:t>
                            </w:r>
                          </w:p>
                          <w:p w14:paraId="38536B48" w14:textId="2C4778B1" w:rsidR="00F17AA4" w:rsidRPr="00F17AA4" w:rsidRDefault="00477E39" w:rsidP="00F17AA4">
                            <w:pPr>
                              <w:pBdr>
                                <w:left w:val="single" w:sz="80" w:space="4" w:color="7F7F7F" w:themeColor="text1" w:themeTint="80"/>
                                <w:bottom w:val="single" w:sz="8" w:space="4" w:color="7F7F7F" w:themeColor="text1" w:themeTint="80"/>
                              </w:pBdr>
                              <w:spacing w:after="0" w:line="240" w:lineRule="auto"/>
                              <w:rPr>
                                <w:rFonts w:ascii="Arial Narrow" w:hAnsi="Arial Narrow" w:cs="Arial"/>
                                <w:bCs/>
                                <w:sz w:val="20"/>
                                <w:szCs w:val="20"/>
                              </w:rPr>
                            </w:pPr>
                            <w:r w:rsidRPr="00477E39">
                              <w:rPr>
                                <w:rFonts w:ascii="Arial Narrow" w:hAnsi="Arial Narrow" w:cs="Arial"/>
                                <w:bCs/>
                                <w:sz w:val="20"/>
                                <w:szCs w:val="20"/>
                              </w:rPr>
                              <w:t xml:space="preserve">(Accounting System Design: Financial Report Management </w:t>
                            </w:r>
                            <w:r w:rsidR="00D8386D">
                              <w:rPr>
                                <w:rFonts w:ascii="Arial Narrow" w:hAnsi="Arial Narrow" w:cs="Arial"/>
                                <w:bCs/>
                                <w:sz w:val="20"/>
                                <w:szCs w:val="20"/>
                              </w:rPr>
                              <w:t xml:space="preserve">System </w:t>
                            </w:r>
                            <w:r w:rsidRPr="00477E39">
                              <w:rPr>
                                <w:rFonts w:ascii="Arial Narrow" w:hAnsi="Arial Narrow" w:cs="Arial"/>
                                <w:bCs/>
                                <w:sz w:val="20"/>
                                <w:szCs w:val="20"/>
                              </w:rPr>
                              <w:t>for Gyo Tea MSME)</w:t>
                            </w:r>
                          </w:p>
                          <w:p w14:paraId="34E95FBF" w14:textId="77777777" w:rsidR="001A3C77" w:rsidRDefault="001A3C77" w:rsidP="00FD598E">
                            <w:pPr>
                              <w:pStyle w:val="Default"/>
                              <w:jc w:val="both"/>
                              <w:rPr>
                                <w:rFonts w:ascii="Arial" w:hAnsi="Arial" w:cs="Arial"/>
                                <w:sz w:val="20"/>
                                <w:szCs w:val="20"/>
                                <w:lang w:val="en-US"/>
                              </w:rPr>
                            </w:pPr>
                          </w:p>
                          <w:p w14:paraId="577E1A1F" w14:textId="4B18132C" w:rsidR="001A3C77" w:rsidRPr="001A3C77" w:rsidRDefault="001A3C77" w:rsidP="001A3C77">
                            <w:pPr>
                              <w:pStyle w:val="Default"/>
                              <w:jc w:val="both"/>
                              <w:rPr>
                                <w:rFonts w:ascii="Arial" w:hAnsi="Arial" w:cs="Arial"/>
                                <w:bCs/>
                                <w:sz w:val="20"/>
                                <w:szCs w:val="20"/>
                                <w:lang w:val="en-US"/>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DA331" id="_x0000_t202" coordsize="21600,21600" o:spt="202" path="m,l,21600r21600,l21600,xe">
                <v:stroke joinstyle="miter"/>
                <v:path gradientshapeok="t" o:connecttype="rect"/>
              </v:shapetype>
              <v:shape id="Text Box 47" o:spid="_x0000_s1026" type="#_x0000_t202" style="position:absolute;left:0;text-align:left;margin-left:395.2pt;margin-top:19.5pt;width:446.4pt;height:44pt;z-index:251658240;visibility:visible;mso-wrap-style:square;mso-width-percent:0;mso-height-percent:0;mso-wrap-distance-left:25.2pt;mso-wrap-distance-top:25.2pt;mso-wrap-distance-right:25.2pt;mso-wrap-distance-bottom:25.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" filled="f" stroked="f" strokeweight=".5pt">
                <v:textbox inset="14.4pt,0,10.8pt,0">
                  <w:txbxContent>
                    <w:p w14:paraId="4401C541" w14:textId="5820BABD" w:rsidR="00FD598E" w:rsidRDefault="00477E39" w:rsidP="00477E39">
                      <w:pPr>
                        <w:pBdr>
                          <w:left w:val="single" w:sz="80" w:space="4" w:color="7F7F7F" w:themeColor="text1" w:themeTint="80"/>
                          <w:bottom w:val="single" w:sz="8" w:space="4" w:color="7F7F7F" w:themeColor="text1" w:themeTint="80"/>
                        </w:pBdr>
                        <w:spacing w:after="0" w:line="240" w:lineRule="auto"/>
                        <w:jc w:val="both"/>
                        <w:rPr>
                          <w:rFonts w:ascii="Arial" w:hAnsi="Arial" w:cs="Arial"/>
                          <w:bCs/>
                          <w:sz w:val="20"/>
                          <w:szCs w:val="20"/>
                        </w:rPr>
                      </w:pPr>
                      <w:r w:rsidRPr="00477E39">
                        <w:rPr>
                          <w:rFonts w:ascii="Arial" w:hAnsi="Arial" w:cs="Arial"/>
                          <w:b/>
                          <w:sz w:val="24"/>
                        </w:rPr>
                        <w:t>Desain Sistem Akuntansi: Sistem Pengelolaan Laporan Keuangan UMKM Gyo Tea</w:t>
                      </w:r>
                    </w:p>
                    <w:p w14:paraId="38536B48" w14:textId="2C4778B1" w:rsidR="00F17AA4" w:rsidRPr="00F17AA4" w:rsidRDefault="00477E39" w:rsidP="00F17AA4">
                      <w:pPr>
                        <w:pBdr>
                          <w:left w:val="single" w:sz="80" w:space="4" w:color="7F7F7F" w:themeColor="text1" w:themeTint="80"/>
                          <w:bottom w:val="single" w:sz="8" w:space="4" w:color="7F7F7F" w:themeColor="text1" w:themeTint="80"/>
                        </w:pBdr>
                        <w:spacing w:after="0" w:line="240" w:lineRule="auto"/>
                        <w:rPr>
                          <w:rFonts w:ascii="Arial Narrow" w:hAnsi="Arial Narrow" w:cs="Arial"/>
                          <w:bCs/>
                          <w:sz w:val="20"/>
                          <w:szCs w:val="20"/>
                        </w:rPr>
                      </w:pPr>
                      <w:r w:rsidRPr="00477E39">
                        <w:rPr>
                          <w:rFonts w:ascii="Arial Narrow" w:hAnsi="Arial Narrow" w:cs="Arial"/>
                          <w:bCs/>
                          <w:sz w:val="20"/>
                          <w:szCs w:val="20"/>
                        </w:rPr>
                        <w:t xml:space="preserve">(Accounting System Design: Financial Report Management </w:t>
                      </w:r>
                      <w:r w:rsidR="00D8386D">
                        <w:rPr>
                          <w:rFonts w:ascii="Arial Narrow" w:hAnsi="Arial Narrow" w:cs="Arial"/>
                          <w:bCs/>
                          <w:sz w:val="20"/>
                          <w:szCs w:val="20"/>
                        </w:rPr>
                        <w:t xml:space="preserve">System </w:t>
                      </w:r>
                      <w:r w:rsidRPr="00477E39">
                        <w:rPr>
                          <w:rFonts w:ascii="Arial Narrow" w:hAnsi="Arial Narrow" w:cs="Arial"/>
                          <w:bCs/>
                          <w:sz w:val="20"/>
                          <w:szCs w:val="20"/>
                        </w:rPr>
                        <w:t>for Gyo Tea MSME)</w:t>
                      </w:r>
                    </w:p>
                    <w:p w14:paraId="34E95FBF" w14:textId="77777777" w:rsidR="001A3C77" w:rsidRDefault="001A3C77" w:rsidP="00FD598E">
                      <w:pPr>
                        <w:pStyle w:val="Default"/>
                        <w:jc w:val="both"/>
                        <w:rPr>
                          <w:rFonts w:ascii="Arial" w:hAnsi="Arial" w:cs="Arial"/>
                          <w:sz w:val="20"/>
                          <w:szCs w:val="20"/>
                          <w:lang w:val="en-US"/>
                        </w:rPr>
                      </w:pPr>
                    </w:p>
                    <w:p w14:paraId="577E1A1F" w14:textId="4B18132C" w:rsidR="001A3C77" w:rsidRPr="001A3C77" w:rsidRDefault="001A3C77" w:rsidP="001A3C77">
                      <w:pPr>
                        <w:pStyle w:val="Default"/>
                        <w:jc w:val="both"/>
                        <w:rPr>
                          <w:rFonts w:ascii="Arial" w:hAnsi="Arial" w:cs="Arial"/>
                          <w:bCs/>
                          <w:sz w:val="20"/>
                          <w:szCs w:val="20"/>
                          <w:lang w:val="en-US"/>
                        </w:rPr>
                      </w:pPr>
                    </w:p>
                  </w:txbxContent>
                </v:textbox>
                <w10:wrap type="square" anchorx="margin" anchory="margin"/>
              </v:shape>
            </w:pict>
          </mc:Fallback>
        </mc:AlternateContent>
      </w:r>
      <w:r w:rsidR="00477E39" w:rsidRPr="00477E39">
        <w:rPr>
          <w:rFonts w:ascii="Arial" w:hAnsi="Arial"/>
          <w:b/>
          <w:bCs/>
          <w:noProof/>
          <w:sz w:val="20"/>
          <w:szCs w:val="20"/>
          <w:lang w:val="en-US"/>
        </w:rPr>
        <w:t>Adinda Permatasari, Felix Prianto, Daniel Eluzai Aruan, Revalia Nafisa Ni’mah Addadiyah</w:t>
      </w:r>
      <w:r w:rsidR="00015D13">
        <w:rPr>
          <w:rFonts w:ascii="Arial" w:hAnsi="Arial"/>
          <w:b/>
          <w:bCs/>
          <w:noProof/>
          <w:sz w:val="20"/>
          <w:szCs w:val="20"/>
          <w:lang w:val="en-US"/>
        </w:rPr>
        <w:t>*</w:t>
      </w:r>
      <w:r w:rsidR="00477E39" w:rsidRPr="00477E39">
        <w:rPr>
          <w:rFonts w:ascii="Arial" w:hAnsi="Arial"/>
          <w:b/>
          <w:bCs/>
          <w:noProof/>
          <w:sz w:val="20"/>
          <w:szCs w:val="20"/>
          <w:lang w:val="en-US"/>
        </w:rPr>
        <w:t>, Zemicho R. Akbar</w:t>
      </w:r>
      <w:r w:rsidR="001C5CFE">
        <w:rPr>
          <w:rFonts w:ascii="Arial" w:hAnsi="Arial"/>
          <w:b/>
          <w:bCs/>
          <w:sz w:val="20"/>
          <w:szCs w:val="20"/>
          <w:lang w:val="en-US"/>
        </w:rPr>
        <w:t xml:space="preserve"> </w:t>
      </w:r>
    </w:p>
    <w:p w14:paraId="2F83F3B7" w14:textId="49E55F4A" w:rsidR="00B34E37" w:rsidRDefault="00477E39" w:rsidP="00477E39">
      <w:pPr>
        <w:pStyle w:val="ListParagraph"/>
        <w:spacing w:after="0" w:line="240" w:lineRule="auto"/>
        <w:ind w:left="0"/>
        <w:jc w:val="both"/>
        <w:rPr>
          <w:rFonts w:ascii="Arial" w:hAnsi="Arial"/>
          <w:bCs/>
          <w:sz w:val="16"/>
          <w:szCs w:val="16"/>
          <w:lang w:val="en-US"/>
        </w:rPr>
      </w:pPr>
      <w:r>
        <w:rPr>
          <w:rFonts w:ascii="Arial" w:hAnsi="Arial"/>
          <w:sz w:val="16"/>
          <w:szCs w:val="16"/>
        </w:rPr>
        <w:t xml:space="preserve">Program Studi Akuntansi, Fakultas Ekonomi dan Bisnis, </w:t>
      </w:r>
      <w:r>
        <w:rPr>
          <w:rFonts w:ascii="Arial" w:eastAsia="Arial" w:hAnsi="Arial"/>
          <w:color w:val="000000"/>
          <w:sz w:val="16"/>
          <w:szCs w:val="16"/>
        </w:rPr>
        <w:t>Univer</w:t>
      </w:r>
      <w:r>
        <w:rPr>
          <w:rFonts w:ascii="Arial" w:eastAsia="Arial" w:hAnsi="Arial"/>
          <w:sz w:val="16"/>
          <w:szCs w:val="16"/>
        </w:rPr>
        <w:t>sitas Pembangunan Nasional Veteran Jawa Timur</w:t>
      </w:r>
      <w:r>
        <w:rPr>
          <w:rFonts w:ascii="Arial" w:eastAsia="Arial" w:hAnsi="Arial"/>
          <w:color w:val="000000"/>
          <w:sz w:val="16"/>
          <w:szCs w:val="16"/>
        </w:rPr>
        <w:t xml:space="preserve">, </w:t>
      </w:r>
      <w:r>
        <w:rPr>
          <w:rFonts w:ascii="Arial" w:eastAsia="Arial" w:hAnsi="Arial"/>
          <w:sz w:val="16"/>
          <w:szCs w:val="16"/>
        </w:rPr>
        <w:t>Jl. Rungkut Madya. Gn. Anyar, Kec. Gn Anyar</w:t>
      </w:r>
      <w:r>
        <w:rPr>
          <w:rFonts w:ascii="Arial" w:eastAsia="Arial" w:hAnsi="Arial"/>
          <w:color w:val="000000"/>
          <w:sz w:val="16"/>
          <w:szCs w:val="16"/>
        </w:rPr>
        <w:t>, Surab</w:t>
      </w:r>
      <w:r>
        <w:rPr>
          <w:rFonts w:ascii="Arial" w:eastAsia="Arial" w:hAnsi="Arial"/>
          <w:sz w:val="16"/>
          <w:szCs w:val="16"/>
        </w:rPr>
        <w:t>aya, Jawa Timur,</w:t>
      </w:r>
      <w:r>
        <w:rPr>
          <w:rFonts w:ascii="Arial" w:eastAsia="Arial" w:hAnsi="Arial"/>
          <w:color w:val="000000"/>
          <w:sz w:val="16"/>
          <w:szCs w:val="16"/>
        </w:rPr>
        <w:t xml:space="preserve"> </w:t>
      </w:r>
      <w:r>
        <w:rPr>
          <w:rFonts w:ascii="Arial" w:eastAsia="Arial" w:hAnsi="Arial"/>
          <w:sz w:val="16"/>
          <w:szCs w:val="16"/>
        </w:rPr>
        <w:t>Indonesia.</w:t>
      </w:r>
    </w:p>
    <w:p w14:paraId="4AADB3C7" w14:textId="77777777" w:rsidR="00931F18" w:rsidRPr="00995BE5" w:rsidRDefault="00931F18" w:rsidP="00E83026">
      <w:pPr>
        <w:pStyle w:val="Default"/>
        <w:rPr>
          <w:rFonts w:ascii="Arial" w:hAnsi="Arial" w:cs="Arial"/>
          <w:bCs/>
          <w:sz w:val="16"/>
          <w:szCs w:val="16"/>
          <w:lang w:val="en-US"/>
        </w:rPr>
      </w:pPr>
    </w:p>
    <w:p w14:paraId="74297D22" w14:textId="05677784" w:rsidR="00B34E37" w:rsidRPr="00995BE5" w:rsidRDefault="00B34E37" w:rsidP="00E83026">
      <w:pPr>
        <w:pStyle w:val="Default"/>
        <w:rPr>
          <w:rFonts w:ascii="Arial" w:hAnsi="Arial" w:cs="Arial"/>
          <w:bCs/>
          <w:sz w:val="18"/>
          <w:szCs w:val="18"/>
          <w:lang w:val="en-US"/>
        </w:rPr>
      </w:pPr>
      <w:r w:rsidRPr="00995BE5">
        <w:rPr>
          <w:rFonts w:ascii="Arial" w:hAnsi="Arial" w:cs="Arial"/>
          <w:sz w:val="18"/>
          <w:szCs w:val="18"/>
          <w:lang w:val="en-US"/>
        </w:rPr>
        <w:t xml:space="preserve">DOI. </w:t>
      </w:r>
      <w:hyperlink r:id="rId8" w:history="1">
        <w:r w:rsidR="000B4212" w:rsidRPr="00AE6186">
          <w:rPr>
            <w:rStyle w:val="Hyperlink"/>
            <w:rFonts w:ascii="Arial" w:hAnsi="Arial" w:cs="Arial"/>
            <w:sz w:val="18"/>
            <w:szCs w:val="18"/>
            <w:shd w:val="clear" w:color="auto" w:fill="FFFFFF"/>
            <w:lang w:val="en-US"/>
          </w:rPr>
          <w:t>https://doi.org/10.61656/sbamer.v5i2.392</w:t>
        </w:r>
      </w:hyperlink>
      <w:r w:rsidRPr="00995BE5">
        <w:rPr>
          <w:rFonts w:ascii="Arial" w:hAnsi="Arial" w:cs="Arial"/>
          <w:sz w:val="18"/>
          <w:szCs w:val="18"/>
          <w:shd w:val="clear" w:color="auto" w:fill="FFFFFF"/>
          <w:lang w:val="en-US"/>
        </w:rPr>
        <w:t xml:space="preserve">. </w:t>
      </w:r>
    </w:p>
    <w:p w14:paraId="76B27064" w14:textId="77777777" w:rsidR="00B34E37" w:rsidRPr="00995BE5" w:rsidRDefault="00B34E37" w:rsidP="00E83026">
      <w:pPr>
        <w:pStyle w:val="Default"/>
        <w:rPr>
          <w:rFonts w:ascii="Arial" w:hAnsi="Arial" w:cs="Arial"/>
          <w:bCs/>
          <w:sz w:val="18"/>
          <w:szCs w:val="18"/>
          <w:lang w:val="en-US"/>
        </w:rPr>
      </w:pPr>
    </w:p>
    <w:p w14:paraId="6E0B2BEE" w14:textId="41E76E17" w:rsidR="00F17AA4" w:rsidRPr="00F17AA4" w:rsidRDefault="00B34E37" w:rsidP="00F17AA4">
      <w:pPr>
        <w:autoSpaceDE w:val="0"/>
        <w:autoSpaceDN w:val="0"/>
        <w:adjustRightInd w:val="0"/>
        <w:spacing w:after="0" w:line="240" w:lineRule="auto"/>
        <w:jc w:val="both"/>
        <w:rPr>
          <w:rFonts w:ascii="Arial" w:hAnsi="Arial" w:cs="Arial"/>
          <w:b/>
          <w:bCs/>
          <w:i/>
          <w:iCs/>
          <w:sz w:val="18"/>
          <w:szCs w:val="18"/>
        </w:rPr>
      </w:pPr>
      <w:bookmarkStart w:id="0" w:name="_Hlk168658450"/>
      <w:r w:rsidRPr="00995BE5">
        <w:rPr>
          <w:rFonts w:ascii="Arial" w:hAnsi="Arial" w:cs="Arial"/>
          <w:b/>
          <w:bCs/>
          <w:i/>
          <w:iCs/>
          <w:sz w:val="18"/>
          <w:szCs w:val="18"/>
        </w:rPr>
        <w:t xml:space="preserve">ABSTRACT: </w:t>
      </w:r>
      <w:r w:rsidR="00F17AA4" w:rsidRPr="00F17AA4">
        <w:rPr>
          <w:rFonts w:ascii="Arial" w:hAnsi="Arial" w:cs="Arial"/>
          <w:i/>
          <w:iCs/>
          <w:sz w:val="18"/>
          <w:szCs w:val="18"/>
        </w:rPr>
        <w:t xml:space="preserve"> </w:t>
      </w:r>
    </w:p>
    <w:p w14:paraId="3DA1362F" w14:textId="0D854AF1" w:rsidR="00F17AA4" w:rsidRPr="00F17AA4" w:rsidRDefault="00F17AA4" w:rsidP="00F17AA4">
      <w:pPr>
        <w:autoSpaceDE w:val="0"/>
        <w:autoSpaceDN w:val="0"/>
        <w:adjustRightInd w:val="0"/>
        <w:spacing w:after="0" w:line="240" w:lineRule="auto"/>
        <w:jc w:val="both"/>
        <w:rPr>
          <w:rFonts w:ascii="Arial" w:hAnsi="Arial" w:cs="Arial"/>
          <w:i/>
          <w:iCs/>
          <w:sz w:val="18"/>
          <w:szCs w:val="18"/>
        </w:rPr>
      </w:pPr>
      <w:r w:rsidRPr="00F17AA4">
        <w:rPr>
          <w:rFonts w:ascii="Arial" w:hAnsi="Arial" w:cs="Arial"/>
          <w:b/>
          <w:bCs/>
          <w:i/>
          <w:iCs/>
          <w:sz w:val="18"/>
          <w:szCs w:val="18"/>
        </w:rPr>
        <w:t>Purpose:</w:t>
      </w:r>
      <w:r w:rsidRPr="00F17AA4">
        <w:rPr>
          <w:rFonts w:ascii="Arial" w:hAnsi="Arial" w:cs="Arial"/>
          <w:i/>
          <w:iCs/>
          <w:sz w:val="18"/>
          <w:szCs w:val="18"/>
        </w:rPr>
        <w:t xml:space="preserve"> </w:t>
      </w:r>
      <w:r w:rsidR="000B4212" w:rsidRPr="000B4212">
        <w:rPr>
          <w:rFonts w:ascii="Arial" w:hAnsi="Arial" w:cs="Arial"/>
          <w:i/>
          <w:iCs/>
          <w:sz w:val="18"/>
          <w:szCs w:val="18"/>
        </w:rPr>
        <w:t>This research aims to design a concise Accounting Information System (AIS) framework tailored to the operational needs of Gyo Tea, a micro, small, and medium enterprise (MSME) in Surabaya. The system is developed in alignment with the Indonesian Financial Accounting Standards for MSMEs (SAK EMKM), addressing critical challenges such as manual transaction recording and the entanglement of personal and business finances.</w:t>
      </w:r>
    </w:p>
    <w:p w14:paraId="6CA87220" w14:textId="0474A974" w:rsidR="00F17AA4" w:rsidRPr="00F17AA4" w:rsidRDefault="00F17AA4" w:rsidP="00F17AA4">
      <w:pPr>
        <w:autoSpaceDE w:val="0"/>
        <w:autoSpaceDN w:val="0"/>
        <w:adjustRightInd w:val="0"/>
        <w:spacing w:after="0" w:line="240" w:lineRule="auto"/>
        <w:jc w:val="both"/>
        <w:rPr>
          <w:rFonts w:ascii="Arial" w:hAnsi="Arial" w:cs="Arial"/>
          <w:i/>
          <w:iCs/>
          <w:sz w:val="18"/>
          <w:szCs w:val="18"/>
        </w:rPr>
      </w:pPr>
      <w:r w:rsidRPr="00F17AA4">
        <w:rPr>
          <w:rFonts w:ascii="Arial" w:hAnsi="Arial" w:cs="Arial"/>
          <w:b/>
          <w:bCs/>
          <w:i/>
          <w:iCs/>
          <w:sz w:val="18"/>
          <w:szCs w:val="18"/>
        </w:rPr>
        <w:t>Method:</w:t>
      </w:r>
      <w:r w:rsidRPr="00F17AA4">
        <w:rPr>
          <w:rFonts w:ascii="Arial" w:hAnsi="Arial" w:cs="Arial"/>
          <w:i/>
          <w:iCs/>
          <w:sz w:val="18"/>
          <w:szCs w:val="18"/>
        </w:rPr>
        <w:t xml:space="preserve"> </w:t>
      </w:r>
      <w:r w:rsidR="000B4212" w:rsidRPr="000B4212">
        <w:rPr>
          <w:rFonts w:ascii="Arial" w:hAnsi="Arial" w:cs="Arial"/>
          <w:i/>
          <w:iCs/>
          <w:sz w:val="18"/>
          <w:szCs w:val="18"/>
        </w:rPr>
        <w:t>A qualitative case study approach was employed, involving in-depth observation, face-to-face interviews with the owner and team, and internal document analysis. The system was conceptualized using three integrated modeling tools—Logical Model, Data Flow Diagram (DFD), and Business Process Modeling Notation (BPMN)—to map and standardize Gyo Tea’s financial workflow.</w:t>
      </w:r>
    </w:p>
    <w:p w14:paraId="152F39A7" w14:textId="57F181BE" w:rsidR="00F17AA4" w:rsidRPr="00F17AA4" w:rsidRDefault="00F17AA4" w:rsidP="00F17AA4">
      <w:pPr>
        <w:autoSpaceDE w:val="0"/>
        <w:autoSpaceDN w:val="0"/>
        <w:adjustRightInd w:val="0"/>
        <w:spacing w:after="0" w:line="240" w:lineRule="auto"/>
        <w:jc w:val="both"/>
        <w:rPr>
          <w:rFonts w:ascii="Arial" w:hAnsi="Arial" w:cs="Arial"/>
          <w:i/>
          <w:iCs/>
          <w:sz w:val="18"/>
          <w:szCs w:val="18"/>
        </w:rPr>
      </w:pPr>
      <w:r w:rsidRPr="00F17AA4">
        <w:rPr>
          <w:rFonts w:ascii="Arial" w:hAnsi="Arial" w:cs="Arial"/>
          <w:b/>
          <w:bCs/>
          <w:i/>
          <w:iCs/>
          <w:sz w:val="18"/>
          <w:szCs w:val="18"/>
        </w:rPr>
        <w:t>Findings:</w:t>
      </w:r>
      <w:r w:rsidRPr="00F17AA4">
        <w:rPr>
          <w:rFonts w:ascii="Arial" w:hAnsi="Arial" w:cs="Arial"/>
          <w:i/>
          <w:iCs/>
          <w:sz w:val="18"/>
          <w:szCs w:val="18"/>
        </w:rPr>
        <w:t xml:space="preserve"> </w:t>
      </w:r>
      <w:r w:rsidR="000B4212" w:rsidRPr="000B4212">
        <w:rPr>
          <w:rFonts w:ascii="Arial" w:hAnsi="Arial" w:cs="Arial"/>
          <w:i/>
          <w:iCs/>
          <w:sz w:val="18"/>
          <w:szCs w:val="18"/>
        </w:rPr>
        <w:t>The study found that Gyo Tea’s reliance on paper-based records led to data inconsistencies and hindered the generation of reliable periodic financial reports. The proposed AIS framework integrates financial data flows through the three modeling tools, enabling more structured transaction recording and facilitating the preparation of accurate reports, including profit and loss statements, sales records, and inventory tracking.</w:t>
      </w:r>
    </w:p>
    <w:p w14:paraId="4FC3713E" w14:textId="36CB7CF4" w:rsidR="00F17AA4" w:rsidRPr="00F17AA4" w:rsidRDefault="00F17AA4" w:rsidP="00F17AA4">
      <w:pPr>
        <w:autoSpaceDE w:val="0"/>
        <w:autoSpaceDN w:val="0"/>
        <w:adjustRightInd w:val="0"/>
        <w:spacing w:after="0" w:line="240" w:lineRule="auto"/>
        <w:jc w:val="both"/>
        <w:rPr>
          <w:rFonts w:ascii="Arial" w:hAnsi="Arial" w:cs="Arial"/>
          <w:i/>
          <w:iCs/>
          <w:sz w:val="18"/>
          <w:szCs w:val="18"/>
        </w:rPr>
      </w:pPr>
      <w:r w:rsidRPr="00F17AA4">
        <w:rPr>
          <w:rFonts w:ascii="Arial" w:hAnsi="Arial" w:cs="Arial"/>
          <w:b/>
          <w:bCs/>
          <w:i/>
          <w:iCs/>
          <w:sz w:val="18"/>
          <w:szCs w:val="18"/>
        </w:rPr>
        <w:t>Implication:</w:t>
      </w:r>
      <w:r w:rsidRPr="00F17AA4">
        <w:rPr>
          <w:rFonts w:ascii="Arial" w:hAnsi="Arial" w:cs="Arial"/>
          <w:i/>
          <w:iCs/>
          <w:sz w:val="18"/>
          <w:szCs w:val="18"/>
        </w:rPr>
        <w:t xml:space="preserve"> </w:t>
      </w:r>
      <w:r w:rsidR="000B4212" w:rsidRPr="000B4212">
        <w:rPr>
          <w:rFonts w:ascii="Arial" w:hAnsi="Arial" w:cs="Arial"/>
          <w:i/>
          <w:iCs/>
          <w:sz w:val="18"/>
          <w:szCs w:val="18"/>
        </w:rPr>
        <w:t>The implementation of this AIS design is expected to enhance accountability and transparency in Gyo Tea’s operations. It offers a practical and scalable solution for MSMEs with limited financial and human resources, supporting better decision-making and financial management.</w:t>
      </w:r>
    </w:p>
    <w:p w14:paraId="17DC2C7F" w14:textId="419BDCE3" w:rsidR="00F17AA4" w:rsidRDefault="00F17AA4" w:rsidP="00F17AA4">
      <w:pPr>
        <w:autoSpaceDE w:val="0"/>
        <w:autoSpaceDN w:val="0"/>
        <w:adjustRightInd w:val="0"/>
        <w:spacing w:after="0" w:line="240" w:lineRule="auto"/>
        <w:jc w:val="both"/>
        <w:rPr>
          <w:rFonts w:ascii="Arial" w:hAnsi="Arial" w:cs="Arial"/>
          <w:i/>
          <w:iCs/>
          <w:sz w:val="18"/>
          <w:szCs w:val="18"/>
        </w:rPr>
      </w:pPr>
      <w:r w:rsidRPr="00F17AA4">
        <w:rPr>
          <w:rFonts w:ascii="Arial" w:hAnsi="Arial" w:cs="Arial"/>
          <w:b/>
          <w:bCs/>
          <w:i/>
          <w:iCs/>
          <w:sz w:val="18"/>
          <w:szCs w:val="18"/>
        </w:rPr>
        <w:t>Originality:</w:t>
      </w:r>
      <w:r w:rsidRPr="00F17AA4">
        <w:rPr>
          <w:rFonts w:ascii="Arial" w:hAnsi="Arial" w:cs="Arial"/>
          <w:i/>
          <w:iCs/>
          <w:sz w:val="18"/>
          <w:szCs w:val="18"/>
        </w:rPr>
        <w:t xml:space="preserve"> </w:t>
      </w:r>
      <w:r w:rsidR="000B4212" w:rsidRPr="000B4212">
        <w:rPr>
          <w:rFonts w:ascii="Arial" w:hAnsi="Arial" w:cs="Arial"/>
          <w:i/>
          <w:iCs/>
          <w:sz w:val="18"/>
          <w:szCs w:val="18"/>
        </w:rPr>
        <w:t>This research contributes a novel system blueprint that contextualizes the SAK EMKM standards within a visual and integrated AIS framework. The use of Logical Model, DFD, and BPMN in a unified design offers a distinctive methodological approach for MSME financial system development in Indonesia.</w:t>
      </w:r>
    </w:p>
    <w:p w14:paraId="43DB560E" w14:textId="77777777" w:rsidR="00EF34A5" w:rsidRPr="00F17AA4" w:rsidRDefault="00EF34A5" w:rsidP="00F17AA4">
      <w:pPr>
        <w:autoSpaceDE w:val="0"/>
        <w:autoSpaceDN w:val="0"/>
        <w:adjustRightInd w:val="0"/>
        <w:spacing w:after="0" w:line="240" w:lineRule="auto"/>
        <w:jc w:val="both"/>
        <w:rPr>
          <w:rFonts w:ascii="Arial" w:hAnsi="Arial" w:cs="Arial"/>
          <w:i/>
          <w:iCs/>
          <w:sz w:val="18"/>
          <w:szCs w:val="18"/>
        </w:rPr>
      </w:pPr>
    </w:p>
    <w:p w14:paraId="368EB406" w14:textId="40DBB50C" w:rsidR="00B34E37" w:rsidRDefault="00F17AA4" w:rsidP="00F17AA4">
      <w:pPr>
        <w:autoSpaceDE w:val="0"/>
        <w:autoSpaceDN w:val="0"/>
        <w:adjustRightInd w:val="0"/>
        <w:spacing w:after="0" w:line="240" w:lineRule="auto"/>
        <w:jc w:val="both"/>
        <w:rPr>
          <w:rFonts w:ascii="Arial" w:hAnsi="Arial" w:cs="Arial"/>
          <w:sz w:val="18"/>
          <w:szCs w:val="18"/>
        </w:rPr>
      </w:pPr>
      <w:r w:rsidRPr="00F17AA4">
        <w:rPr>
          <w:rFonts w:ascii="Arial" w:hAnsi="Arial" w:cs="Arial"/>
          <w:b/>
          <w:bCs/>
          <w:i/>
          <w:iCs/>
          <w:sz w:val="18"/>
          <w:szCs w:val="18"/>
        </w:rPr>
        <w:t>Keywords:</w:t>
      </w:r>
      <w:r w:rsidRPr="00F17AA4">
        <w:rPr>
          <w:rFonts w:ascii="Arial" w:hAnsi="Arial" w:cs="Arial"/>
          <w:i/>
          <w:iCs/>
          <w:sz w:val="18"/>
          <w:szCs w:val="18"/>
        </w:rPr>
        <w:t xml:space="preserve"> </w:t>
      </w:r>
      <w:r w:rsidR="00E7266F" w:rsidRPr="00E7266F">
        <w:rPr>
          <w:rFonts w:ascii="Arial" w:hAnsi="Arial" w:cs="Arial"/>
          <w:i/>
          <w:iCs/>
          <w:sz w:val="18"/>
          <w:szCs w:val="18"/>
        </w:rPr>
        <w:t>A</w:t>
      </w:r>
      <w:r w:rsidR="00E7266F">
        <w:rPr>
          <w:rFonts w:ascii="Arial" w:hAnsi="Arial" w:cs="Arial"/>
          <w:i/>
          <w:iCs/>
          <w:sz w:val="18"/>
          <w:szCs w:val="18"/>
        </w:rPr>
        <w:t>IS,</w:t>
      </w:r>
      <w:r w:rsidR="00E7266F" w:rsidRPr="00E7266F">
        <w:rPr>
          <w:rFonts w:ascii="Arial" w:hAnsi="Arial" w:cs="Arial"/>
          <w:i/>
          <w:iCs/>
          <w:sz w:val="18"/>
          <w:szCs w:val="18"/>
        </w:rPr>
        <w:t xml:space="preserve"> SAK EMKM, </w:t>
      </w:r>
      <w:r w:rsidR="00D64093">
        <w:rPr>
          <w:rFonts w:ascii="Arial" w:hAnsi="Arial" w:cs="Arial"/>
          <w:i/>
          <w:iCs/>
          <w:sz w:val="18"/>
          <w:szCs w:val="18"/>
        </w:rPr>
        <w:t>MSME</w:t>
      </w:r>
      <w:r w:rsidR="00E7266F" w:rsidRPr="00E7266F">
        <w:rPr>
          <w:rFonts w:ascii="Arial" w:hAnsi="Arial" w:cs="Arial"/>
          <w:i/>
          <w:iCs/>
          <w:sz w:val="18"/>
          <w:szCs w:val="18"/>
        </w:rPr>
        <w:t>, System Design, DFD and BPMN, Financial Reporting</w:t>
      </w:r>
      <w:r w:rsidR="00E7266F">
        <w:rPr>
          <w:rFonts w:ascii="Arial" w:hAnsi="Arial" w:cs="Arial"/>
          <w:i/>
          <w:iCs/>
          <w:sz w:val="18"/>
          <w:szCs w:val="18"/>
        </w:rPr>
        <w:t>.</w:t>
      </w:r>
      <w:r w:rsidR="00A76296" w:rsidRPr="00995BE5">
        <w:rPr>
          <w:rFonts w:ascii="Arial" w:hAnsi="Arial" w:cs="Arial"/>
          <w:i/>
          <w:iCs/>
          <w:sz w:val="18"/>
          <w:szCs w:val="18"/>
        </w:rPr>
        <w:t xml:space="preserve"> </w:t>
      </w:r>
    </w:p>
    <w:p w14:paraId="47BF06A9" w14:textId="77777777" w:rsidR="00EF34A5" w:rsidRDefault="00EF34A5" w:rsidP="00F17AA4">
      <w:pPr>
        <w:autoSpaceDE w:val="0"/>
        <w:autoSpaceDN w:val="0"/>
        <w:adjustRightInd w:val="0"/>
        <w:spacing w:after="0" w:line="240" w:lineRule="auto"/>
        <w:jc w:val="both"/>
        <w:rPr>
          <w:rFonts w:ascii="Arial" w:hAnsi="Arial" w:cs="Arial"/>
          <w:sz w:val="18"/>
          <w:szCs w:val="18"/>
        </w:rPr>
      </w:pPr>
    </w:p>
    <w:p w14:paraId="21B4CA56" w14:textId="77777777" w:rsidR="00213605" w:rsidRDefault="00213605" w:rsidP="00F17AA4">
      <w:pPr>
        <w:autoSpaceDE w:val="0"/>
        <w:autoSpaceDN w:val="0"/>
        <w:adjustRightInd w:val="0"/>
        <w:spacing w:after="0" w:line="240" w:lineRule="auto"/>
        <w:jc w:val="both"/>
        <w:rPr>
          <w:rFonts w:ascii="Arial" w:hAnsi="Arial" w:cs="Arial"/>
          <w:sz w:val="18"/>
          <w:szCs w:val="18"/>
        </w:rPr>
      </w:pPr>
    </w:p>
    <w:p w14:paraId="04A2F59F" w14:textId="0621F2ED" w:rsidR="00EF34A5" w:rsidRP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ABSTRAK:</w:t>
      </w:r>
      <w:r w:rsidRPr="00EF34A5">
        <w:rPr>
          <w:rFonts w:ascii="Arial" w:hAnsi="Arial" w:cs="Arial"/>
          <w:sz w:val="18"/>
          <w:szCs w:val="18"/>
        </w:rPr>
        <w:t xml:space="preserve">  </w:t>
      </w:r>
    </w:p>
    <w:p w14:paraId="7AB5902D" w14:textId="75A11426" w:rsidR="00EF34A5" w:rsidRP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Tujuan:</w:t>
      </w:r>
      <w:r w:rsidRPr="00EF34A5">
        <w:rPr>
          <w:rFonts w:ascii="Arial" w:hAnsi="Arial" w:cs="Arial"/>
          <w:sz w:val="18"/>
          <w:szCs w:val="18"/>
        </w:rPr>
        <w:t xml:space="preserve"> </w:t>
      </w:r>
      <w:r w:rsidR="000B4212" w:rsidRPr="000B4212">
        <w:rPr>
          <w:rFonts w:ascii="Arial" w:hAnsi="Arial" w:cs="Arial"/>
          <w:sz w:val="18"/>
          <w:szCs w:val="18"/>
        </w:rPr>
        <w:t>Penelitian ini bertujuan untuk merancang kerangka kerja Sistem Informasi Akuntansi (SIA) yang ringkas dan disesuaikan dengan kebutuhan operasional Gyo Tea, sebuah usaha mikro, kecil, dan menengah (UMKM) di Surabaya. Sistem ini dikembangkan selaras dengan Standar Akuntansi Keuangan Indonesia untuk UMKM (SAK EMKM), yang mengatasi tantangan kritis seperti pencatatan transaksi manual dan keterkaitan antara keuangan pribadi dan bisnis.</w:t>
      </w:r>
    </w:p>
    <w:p w14:paraId="22691020" w14:textId="2D7668E3" w:rsidR="00EF34A5" w:rsidRP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Metode:</w:t>
      </w:r>
      <w:r w:rsidRPr="00EF34A5">
        <w:rPr>
          <w:rFonts w:ascii="Arial" w:hAnsi="Arial" w:cs="Arial"/>
          <w:sz w:val="18"/>
          <w:szCs w:val="18"/>
        </w:rPr>
        <w:t xml:space="preserve"> </w:t>
      </w:r>
      <w:r w:rsidR="000B4212" w:rsidRPr="000B4212">
        <w:rPr>
          <w:rFonts w:ascii="Arial" w:hAnsi="Arial" w:cs="Arial"/>
          <w:sz w:val="18"/>
          <w:szCs w:val="18"/>
        </w:rPr>
        <w:t>Pendekatan studi kasus kualitatif digunakan, yang melibatkan observasi mendalam, wawancara tatap muka dengan pemilik dan tim, serta analisis dokumen internal. Sistem ini dikonseptualisasikan menggunakan tiga alat pemodelan terintegrasi—Model Logika, Diagram Alir Data (DFD), dan Notasi Pemodelan Proses Bisnis (BPMN)—untuk memetakan dan menstandardisasi alur kerja keuangan Gyo Tea.</w:t>
      </w:r>
    </w:p>
    <w:p w14:paraId="339C662E" w14:textId="47D1C1E1" w:rsidR="00EF34A5" w:rsidRP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Temuan:</w:t>
      </w:r>
      <w:r w:rsidRPr="00EF34A5">
        <w:rPr>
          <w:rFonts w:ascii="Arial" w:hAnsi="Arial" w:cs="Arial"/>
          <w:sz w:val="18"/>
          <w:szCs w:val="18"/>
        </w:rPr>
        <w:t xml:space="preserve"> </w:t>
      </w:r>
      <w:r w:rsidR="00E7266F" w:rsidRPr="00E7266F">
        <w:rPr>
          <w:rFonts w:ascii="Arial" w:hAnsi="Arial" w:cs="Arial"/>
          <w:sz w:val="18"/>
          <w:szCs w:val="18"/>
        </w:rPr>
        <w:t>Studi ini menemukan bahwa ketergantungan Gyo Tea pada pencatatan berbasis kertas menyebabkan inkonsistensi data dan menghambat penyusunan laporan keuangan berkala yang andal. Kerangka kerja SIA yang diusulkan mengintegrasikan alur data keuangan melalui tiga alat pemodelan, memungkinkan pencatatan transaksi yang lebih terstruktur dan memfasilitasi penyusunan laporan yang akurat, termasuk laporan laba rugi, catatan penjualan, dan pelacakan inventaris</w:t>
      </w:r>
      <w:r w:rsidRPr="00EF34A5">
        <w:rPr>
          <w:rFonts w:ascii="Arial" w:hAnsi="Arial" w:cs="Arial"/>
          <w:sz w:val="18"/>
          <w:szCs w:val="18"/>
        </w:rPr>
        <w:t>.</w:t>
      </w:r>
    </w:p>
    <w:p w14:paraId="1208C24A" w14:textId="16382A81" w:rsidR="00EF34A5" w:rsidRP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Implikasi:</w:t>
      </w:r>
      <w:r w:rsidRPr="00EF34A5">
        <w:rPr>
          <w:rFonts w:ascii="Arial" w:hAnsi="Arial" w:cs="Arial"/>
          <w:sz w:val="18"/>
          <w:szCs w:val="18"/>
        </w:rPr>
        <w:t xml:space="preserve"> </w:t>
      </w:r>
      <w:r w:rsidR="00E7266F" w:rsidRPr="00E7266F">
        <w:rPr>
          <w:rFonts w:ascii="Arial" w:hAnsi="Arial" w:cs="Arial"/>
          <w:sz w:val="18"/>
          <w:szCs w:val="18"/>
        </w:rPr>
        <w:t>Implementasi desain SIA ini diharapkan dapat meningkatkan akuntabilitas dan transparansi dalam operasional Gyo Tea. Desain ini menawarkan solusi praktis dan terukur bagi UMKM dengan keterbatasan sumber daya keuangan dan manusia, yang mendukung pengambilan keputusan dan manajemen keuangan yang lebih baik.</w:t>
      </w:r>
    </w:p>
    <w:p w14:paraId="7512409C" w14:textId="309E7684" w:rsid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Orisinalitas:</w:t>
      </w:r>
      <w:r w:rsidRPr="00EF34A5">
        <w:rPr>
          <w:rFonts w:ascii="Arial" w:hAnsi="Arial" w:cs="Arial"/>
          <w:sz w:val="18"/>
          <w:szCs w:val="18"/>
        </w:rPr>
        <w:t xml:space="preserve"> </w:t>
      </w:r>
      <w:r w:rsidR="00E7266F" w:rsidRPr="00E7266F">
        <w:rPr>
          <w:rFonts w:ascii="Arial" w:hAnsi="Arial" w:cs="Arial"/>
          <w:sz w:val="18"/>
          <w:szCs w:val="18"/>
        </w:rPr>
        <w:t>Penelitian ini berkontribusi pada cetak biru sistem baru yang mengontekstualisasikan standar SAK EMKM dalam kerangka kerja SIA yang visual dan terintegrasi. Penggunaan Model Logika, DFD, dan BPMN dalam desain terpadu menawarkan pendekatan metodologis yang khas untuk pengembangan sistem keuangan UMKM di Indonesia.</w:t>
      </w:r>
    </w:p>
    <w:p w14:paraId="04B52300" w14:textId="77777777" w:rsidR="00EF34A5" w:rsidRPr="00EF34A5" w:rsidRDefault="00EF34A5" w:rsidP="00EF34A5">
      <w:pPr>
        <w:autoSpaceDE w:val="0"/>
        <w:autoSpaceDN w:val="0"/>
        <w:adjustRightInd w:val="0"/>
        <w:spacing w:after="0" w:line="240" w:lineRule="auto"/>
        <w:jc w:val="both"/>
        <w:rPr>
          <w:rFonts w:ascii="Arial" w:hAnsi="Arial" w:cs="Arial"/>
          <w:sz w:val="18"/>
          <w:szCs w:val="18"/>
        </w:rPr>
      </w:pPr>
    </w:p>
    <w:p w14:paraId="4C0EE9C8" w14:textId="53DE796F" w:rsidR="00EF34A5" w:rsidRDefault="00EF34A5" w:rsidP="00EF34A5">
      <w:pPr>
        <w:autoSpaceDE w:val="0"/>
        <w:autoSpaceDN w:val="0"/>
        <w:adjustRightInd w:val="0"/>
        <w:spacing w:after="0" w:line="240" w:lineRule="auto"/>
        <w:jc w:val="both"/>
        <w:rPr>
          <w:rFonts w:ascii="Arial" w:hAnsi="Arial" w:cs="Arial"/>
          <w:sz w:val="18"/>
          <w:szCs w:val="18"/>
        </w:rPr>
      </w:pPr>
      <w:r w:rsidRPr="00EF34A5">
        <w:rPr>
          <w:rFonts w:ascii="Arial" w:hAnsi="Arial" w:cs="Arial"/>
          <w:b/>
          <w:bCs/>
          <w:sz w:val="18"/>
          <w:szCs w:val="18"/>
        </w:rPr>
        <w:t>Kata Kunci:</w:t>
      </w:r>
      <w:r w:rsidRPr="00EF34A5">
        <w:rPr>
          <w:rFonts w:ascii="Arial" w:hAnsi="Arial" w:cs="Arial"/>
          <w:sz w:val="18"/>
          <w:szCs w:val="18"/>
        </w:rPr>
        <w:t xml:space="preserve"> </w:t>
      </w:r>
      <w:r w:rsidR="00E7266F" w:rsidRPr="00E7266F">
        <w:rPr>
          <w:rFonts w:ascii="Arial" w:hAnsi="Arial" w:cs="Arial"/>
          <w:sz w:val="18"/>
          <w:szCs w:val="18"/>
        </w:rPr>
        <w:t>SIA, SAK EMKM, EMKM, Perancangan Sistem, DFD dan BPMN, Pelaporan Keuangan</w:t>
      </w:r>
    </w:p>
    <w:p w14:paraId="2DC45443" w14:textId="77777777" w:rsidR="00EF34A5" w:rsidRDefault="00EF34A5" w:rsidP="00F17AA4">
      <w:pPr>
        <w:autoSpaceDE w:val="0"/>
        <w:autoSpaceDN w:val="0"/>
        <w:adjustRightInd w:val="0"/>
        <w:spacing w:after="0" w:line="240" w:lineRule="auto"/>
        <w:jc w:val="both"/>
        <w:rPr>
          <w:rFonts w:ascii="Arial" w:hAnsi="Arial" w:cs="Arial"/>
          <w:sz w:val="18"/>
          <w:szCs w:val="18"/>
        </w:rPr>
      </w:pPr>
    </w:p>
    <w:bookmarkEnd w:id="0"/>
    <w:p w14:paraId="0554A9A6" w14:textId="29D5B6F5" w:rsidR="00B34E37" w:rsidRPr="00995BE5" w:rsidRDefault="003A187F" w:rsidP="00E83026">
      <w:pPr>
        <w:spacing w:after="0" w:line="240" w:lineRule="auto"/>
        <w:rPr>
          <w:rFonts w:ascii="Arial" w:hAnsi="Arial" w:cs="Arial"/>
          <w:sz w:val="16"/>
          <w:szCs w:val="16"/>
        </w:rPr>
      </w:pPr>
      <w:r w:rsidRPr="00995BE5">
        <w:rPr>
          <w:noProof/>
        </w:rPr>
        <mc:AlternateContent>
          <mc:Choice Requires="wps">
            <w:drawing>
              <wp:anchor distT="0" distB="0" distL="114300" distR="114300" simplePos="0" relativeHeight="251659264" behindDoc="0" locked="0" layoutInCell="1" allowOverlap="1" wp14:anchorId="4B563ED7" wp14:editId="61BC1558">
                <wp:simplePos x="0" y="0"/>
                <wp:positionH relativeFrom="margin">
                  <wp:posOffset>-40272</wp:posOffset>
                </wp:positionH>
                <wp:positionV relativeFrom="paragraph">
                  <wp:posOffset>66040</wp:posOffset>
                </wp:positionV>
                <wp:extent cx="5843270" cy="6985"/>
                <wp:effectExtent l="0" t="0" r="24130" b="31115"/>
                <wp:wrapNone/>
                <wp:docPr id="8" name="Straight Connector 8"/>
                <wp:cNvGraphicFramePr/>
                <a:graphic xmlns:a="http://schemas.openxmlformats.org/drawingml/2006/main">
                  <a:graphicData uri="http://schemas.microsoft.com/office/word/2010/wordprocessingShape">
                    <wps:wsp>
                      <wps:cNvCnPr/>
                      <wps:spPr>
                        <a:xfrm>
                          <a:off x="0" y="0"/>
                          <a:ext cx="5843270" cy="6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455C6" id="Straight Connector 8"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5pt,5.2pt" to="456.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" strokecolor="black [3200]" strokeweight="1pt">
                <v:stroke joinstyle="miter"/>
                <w10:wrap anchorx="margin"/>
              </v:line>
            </w:pict>
          </mc:Fallback>
        </mc:AlternateContent>
      </w:r>
    </w:p>
    <w:p w14:paraId="25C4364A" w14:textId="7DC8FD5F" w:rsidR="00EF34A5" w:rsidRPr="00EF34A5" w:rsidRDefault="00EF34A5" w:rsidP="00EF34A5">
      <w:pPr>
        <w:spacing w:after="0" w:line="240" w:lineRule="auto"/>
        <w:jc w:val="both"/>
        <w:rPr>
          <w:rFonts w:ascii="Arial" w:hAnsi="Arial" w:cs="Arial"/>
          <w:bCs/>
          <w:sz w:val="16"/>
          <w:szCs w:val="16"/>
        </w:rPr>
      </w:pPr>
      <w:r w:rsidRPr="00EF34A5">
        <w:rPr>
          <w:rFonts w:ascii="Arial" w:hAnsi="Arial" w:cs="Arial"/>
          <w:b/>
          <w:sz w:val="16"/>
          <w:szCs w:val="16"/>
        </w:rPr>
        <w:t xml:space="preserve">Article info: </w:t>
      </w:r>
      <w:r w:rsidRPr="00EF34A5">
        <w:rPr>
          <w:rFonts w:ascii="Arial" w:hAnsi="Arial" w:cs="Arial"/>
          <w:bCs/>
          <w:sz w:val="16"/>
          <w:szCs w:val="16"/>
        </w:rPr>
        <w:t xml:space="preserve">Received: </w:t>
      </w:r>
      <w:r w:rsidR="00E7266F">
        <w:rPr>
          <w:rFonts w:ascii="Arial" w:hAnsi="Arial" w:cs="Arial"/>
          <w:bCs/>
          <w:sz w:val="16"/>
          <w:szCs w:val="16"/>
        </w:rPr>
        <w:t>10 July 2025</w:t>
      </w:r>
      <w:r w:rsidRPr="00EF34A5">
        <w:rPr>
          <w:rFonts w:ascii="Arial" w:hAnsi="Arial" w:cs="Arial"/>
          <w:bCs/>
          <w:sz w:val="16"/>
          <w:szCs w:val="16"/>
        </w:rPr>
        <w:t xml:space="preserve">; Revised: </w:t>
      </w:r>
      <w:r w:rsidR="00E7266F">
        <w:rPr>
          <w:rFonts w:ascii="Arial" w:hAnsi="Arial" w:cs="Arial"/>
          <w:bCs/>
          <w:sz w:val="16"/>
          <w:szCs w:val="16"/>
        </w:rPr>
        <w:t>15 August 2025</w:t>
      </w:r>
      <w:r w:rsidRPr="00EF34A5">
        <w:rPr>
          <w:rFonts w:ascii="Arial" w:hAnsi="Arial" w:cs="Arial"/>
          <w:bCs/>
          <w:sz w:val="16"/>
          <w:szCs w:val="16"/>
        </w:rPr>
        <w:t xml:space="preserve">; Accepted: </w:t>
      </w:r>
      <w:r w:rsidR="00E7266F">
        <w:rPr>
          <w:rFonts w:ascii="Arial" w:hAnsi="Arial" w:cs="Arial"/>
          <w:bCs/>
          <w:sz w:val="16"/>
          <w:szCs w:val="16"/>
        </w:rPr>
        <w:t>20 August 2025.</w:t>
      </w:r>
    </w:p>
    <w:p w14:paraId="73637DA3" w14:textId="77777777" w:rsidR="00EF34A5" w:rsidRPr="00EF34A5" w:rsidRDefault="00EF34A5" w:rsidP="00EF34A5">
      <w:pPr>
        <w:spacing w:after="0" w:line="240" w:lineRule="auto"/>
        <w:jc w:val="both"/>
        <w:rPr>
          <w:rFonts w:ascii="Arial" w:hAnsi="Arial" w:cs="Arial"/>
          <w:b/>
          <w:sz w:val="16"/>
          <w:szCs w:val="16"/>
        </w:rPr>
      </w:pPr>
    </w:p>
    <w:p w14:paraId="4AD7BE5D" w14:textId="77777777" w:rsidR="00EF34A5" w:rsidRPr="00EF34A5" w:rsidRDefault="00EF34A5" w:rsidP="00EF34A5">
      <w:pPr>
        <w:spacing w:after="0" w:line="240" w:lineRule="auto"/>
        <w:jc w:val="both"/>
        <w:rPr>
          <w:rFonts w:ascii="Arial" w:hAnsi="Arial" w:cs="Arial"/>
          <w:b/>
          <w:sz w:val="16"/>
          <w:szCs w:val="16"/>
        </w:rPr>
      </w:pPr>
      <w:r w:rsidRPr="00EF34A5">
        <w:rPr>
          <w:rFonts w:ascii="Arial" w:hAnsi="Arial" w:cs="Arial"/>
          <w:b/>
          <w:sz w:val="16"/>
          <w:szCs w:val="16"/>
        </w:rPr>
        <w:t>Correspondence:</w:t>
      </w:r>
    </w:p>
    <w:p w14:paraId="51AEE235" w14:textId="1FA323A3" w:rsidR="00EF34A5" w:rsidRPr="00EF34A5" w:rsidRDefault="00EF34A5" w:rsidP="00EF34A5">
      <w:pPr>
        <w:spacing w:after="0" w:line="240" w:lineRule="auto"/>
        <w:jc w:val="both"/>
        <w:rPr>
          <w:rFonts w:ascii="Arial" w:hAnsi="Arial" w:cs="Arial"/>
          <w:bCs/>
          <w:sz w:val="16"/>
          <w:szCs w:val="16"/>
        </w:rPr>
      </w:pPr>
      <w:r w:rsidRPr="00EF34A5">
        <w:rPr>
          <w:rFonts w:ascii="Arial" w:hAnsi="Arial" w:cs="Arial"/>
          <w:b/>
          <w:sz w:val="16"/>
          <w:szCs w:val="16"/>
        </w:rPr>
        <w:t>*</w:t>
      </w:r>
      <w:r w:rsidR="00E7266F">
        <w:rPr>
          <w:rFonts w:ascii="Arial" w:eastAsia="Arial" w:hAnsi="Arial" w:cs="Arial"/>
          <w:sz w:val="16"/>
          <w:szCs w:val="16"/>
        </w:rPr>
        <w:t>Revalia Nafisa Ni’mah Adddadiyah and Email:</w:t>
      </w:r>
      <w:r w:rsidR="00E7266F">
        <w:rPr>
          <w:rFonts w:ascii="Arial" w:eastAsia="Arial" w:hAnsi="Arial" w:cs="Arial"/>
          <w:color w:val="1155CC"/>
          <w:sz w:val="16"/>
          <w:szCs w:val="16"/>
          <w:u w:val="single"/>
        </w:rPr>
        <w:t xml:space="preserve"> 23013010333@student.upnjatim.ac.id</w:t>
      </w:r>
    </w:p>
    <w:p w14:paraId="3D28DEB9" w14:textId="77777777" w:rsidR="00EF34A5" w:rsidRPr="00EF34A5" w:rsidRDefault="00EF34A5" w:rsidP="00EF34A5">
      <w:pPr>
        <w:spacing w:after="0" w:line="240" w:lineRule="auto"/>
        <w:jc w:val="both"/>
        <w:rPr>
          <w:rFonts w:ascii="Arial" w:hAnsi="Arial" w:cs="Arial"/>
          <w:b/>
          <w:sz w:val="16"/>
          <w:szCs w:val="16"/>
        </w:rPr>
      </w:pPr>
    </w:p>
    <w:p w14:paraId="63F54662" w14:textId="77777777" w:rsidR="00EF34A5" w:rsidRPr="00EF34A5" w:rsidRDefault="00EF34A5" w:rsidP="00EF34A5">
      <w:pPr>
        <w:spacing w:after="0" w:line="240" w:lineRule="auto"/>
        <w:jc w:val="both"/>
        <w:rPr>
          <w:rFonts w:ascii="Arial" w:hAnsi="Arial" w:cs="Arial"/>
          <w:b/>
          <w:sz w:val="16"/>
          <w:szCs w:val="16"/>
        </w:rPr>
      </w:pPr>
      <w:r w:rsidRPr="00EF34A5">
        <w:rPr>
          <w:rFonts w:ascii="Arial" w:hAnsi="Arial" w:cs="Arial"/>
          <w:b/>
          <w:sz w:val="16"/>
          <w:szCs w:val="16"/>
        </w:rPr>
        <w:t>Recommended citation:</w:t>
      </w:r>
    </w:p>
    <w:p w14:paraId="79F2982B" w14:textId="400102EE" w:rsidR="00B34E37" w:rsidRPr="00EF34A5" w:rsidRDefault="00E7266F" w:rsidP="00EF34A5">
      <w:pPr>
        <w:spacing w:after="0" w:line="240" w:lineRule="auto"/>
        <w:jc w:val="both"/>
        <w:rPr>
          <w:rFonts w:ascii="Arial" w:hAnsi="Arial" w:cs="Arial"/>
          <w:bCs/>
          <w:sz w:val="16"/>
          <w:szCs w:val="16"/>
        </w:rPr>
      </w:pPr>
      <w:r w:rsidRPr="00E7266F">
        <w:rPr>
          <w:rFonts w:ascii="Arial" w:hAnsi="Arial" w:cs="Arial"/>
          <w:bCs/>
          <w:sz w:val="16"/>
          <w:szCs w:val="16"/>
        </w:rPr>
        <w:t xml:space="preserve">Permatasari, </w:t>
      </w:r>
      <w:r>
        <w:rPr>
          <w:rFonts w:ascii="Arial" w:hAnsi="Arial" w:cs="Arial"/>
          <w:bCs/>
          <w:sz w:val="16"/>
          <w:szCs w:val="16"/>
        </w:rPr>
        <w:t xml:space="preserve">A., </w:t>
      </w:r>
      <w:r w:rsidRPr="00E7266F">
        <w:rPr>
          <w:rFonts w:ascii="Arial" w:hAnsi="Arial" w:cs="Arial"/>
          <w:bCs/>
          <w:sz w:val="16"/>
          <w:szCs w:val="16"/>
        </w:rPr>
        <w:t xml:space="preserve">Prianto, </w:t>
      </w:r>
      <w:r>
        <w:rPr>
          <w:rFonts w:ascii="Arial" w:hAnsi="Arial" w:cs="Arial"/>
          <w:bCs/>
          <w:sz w:val="16"/>
          <w:szCs w:val="16"/>
        </w:rPr>
        <w:t xml:space="preserve">F., </w:t>
      </w:r>
      <w:r w:rsidRPr="00E7266F">
        <w:rPr>
          <w:rFonts w:ascii="Arial" w:hAnsi="Arial" w:cs="Arial"/>
          <w:bCs/>
          <w:sz w:val="16"/>
          <w:szCs w:val="16"/>
        </w:rPr>
        <w:t>Aruan,</w:t>
      </w:r>
      <w:r>
        <w:rPr>
          <w:rFonts w:ascii="Arial" w:hAnsi="Arial" w:cs="Arial"/>
          <w:bCs/>
          <w:sz w:val="16"/>
          <w:szCs w:val="16"/>
        </w:rPr>
        <w:t xml:space="preserve"> D. E.,</w:t>
      </w:r>
      <w:r w:rsidRPr="00E7266F">
        <w:rPr>
          <w:rFonts w:ascii="Arial" w:hAnsi="Arial" w:cs="Arial"/>
          <w:bCs/>
          <w:sz w:val="16"/>
          <w:szCs w:val="16"/>
        </w:rPr>
        <w:t xml:space="preserve"> Addadiyah, </w:t>
      </w:r>
      <w:r w:rsidR="00BF712E">
        <w:rPr>
          <w:rFonts w:ascii="Arial" w:hAnsi="Arial" w:cs="Arial"/>
          <w:bCs/>
          <w:sz w:val="16"/>
          <w:szCs w:val="16"/>
        </w:rPr>
        <w:t xml:space="preserve">R. N. N., &amp; </w:t>
      </w:r>
      <w:r w:rsidRPr="00E7266F">
        <w:rPr>
          <w:rFonts w:ascii="Arial" w:hAnsi="Arial" w:cs="Arial"/>
          <w:bCs/>
          <w:sz w:val="16"/>
          <w:szCs w:val="16"/>
        </w:rPr>
        <w:t>Akbar</w:t>
      </w:r>
      <w:r w:rsidR="00BF712E">
        <w:rPr>
          <w:rFonts w:ascii="Arial" w:hAnsi="Arial" w:cs="Arial"/>
          <w:bCs/>
          <w:sz w:val="16"/>
          <w:szCs w:val="16"/>
        </w:rPr>
        <w:t>, Z. R</w:t>
      </w:r>
      <w:r w:rsidR="00EF34A5" w:rsidRPr="00EF34A5">
        <w:rPr>
          <w:rFonts w:ascii="Arial" w:hAnsi="Arial" w:cs="Arial"/>
          <w:bCs/>
          <w:sz w:val="16"/>
          <w:szCs w:val="16"/>
        </w:rPr>
        <w:t>. (</w:t>
      </w:r>
      <w:r>
        <w:rPr>
          <w:rFonts w:ascii="Arial" w:hAnsi="Arial" w:cs="Arial"/>
          <w:bCs/>
          <w:sz w:val="16"/>
          <w:szCs w:val="16"/>
        </w:rPr>
        <w:t>2025</w:t>
      </w:r>
      <w:r w:rsidR="00EF34A5" w:rsidRPr="00EF34A5">
        <w:rPr>
          <w:rFonts w:ascii="Arial" w:hAnsi="Arial" w:cs="Arial"/>
          <w:bCs/>
          <w:sz w:val="16"/>
          <w:szCs w:val="16"/>
        </w:rPr>
        <w:t xml:space="preserve">). </w:t>
      </w:r>
      <w:r w:rsidR="000B4212" w:rsidRPr="000B4212">
        <w:rPr>
          <w:rFonts w:ascii="Arial" w:hAnsi="Arial" w:cs="Arial"/>
          <w:bCs/>
          <w:sz w:val="16"/>
          <w:szCs w:val="16"/>
        </w:rPr>
        <w:t xml:space="preserve">Desain Sistem Akuntansi: Sistem Pengelolaan Laporan Keuangan UMKM Gyo Tea (Accounting System Design: Financial Report Management </w:t>
      </w:r>
      <w:r w:rsidR="0032387B">
        <w:rPr>
          <w:rFonts w:ascii="Arial" w:hAnsi="Arial" w:cs="Arial"/>
          <w:bCs/>
          <w:sz w:val="16"/>
          <w:szCs w:val="16"/>
        </w:rPr>
        <w:t xml:space="preserve">System </w:t>
      </w:r>
      <w:r w:rsidR="000B4212" w:rsidRPr="000B4212">
        <w:rPr>
          <w:rFonts w:ascii="Arial" w:hAnsi="Arial" w:cs="Arial"/>
          <w:bCs/>
          <w:sz w:val="16"/>
          <w:szCs w:val="16"/>
        </w:rPr>
        <w:t>for Gyo Tea MSME)</w:t>
      </w:r>
      <w:r w:rsidR="00EF34A5" w:rsidRPr="00EF34A5">
        <w:rPr>
          <w:rFonts w:ascii="Arial" w:hAnsi="Arial" w:cs="Arial"/>
          <w:bCs/>
          <w:sz w:val="16"/>
          <w:szCs w:val="16"/>
        </w:rPr>
        <w:t xml:space="preserve">, </w:t>
      </w:r>
      <w:r w:rsidR="00925F69" w:rsidRPr="00925F69">
        <w:rPr>
          <w:rFonts w:ascii="Arial" w:hAnsi="Arial" w:cs="Arial"/>
          <w:bCs/>
          <w:i/>
          <w:iCs/>
          <w:sz w:val="16"/>
          <w:szCs w:val="16"/>
        </w:rPr>
        <w:t>Small Business Accounting Management and Entrepreneurship Review (SBAMER)</w:t>
      </w:r>
      <w:r w:rsidR="00EF34A5" w:rsidRPr="00EF34A5">
        <w:rPr>
          <w:rFonts w:ascii="Arial" w:hAnsi="Arial" w:cs="Arial"/>
          <w:bCs/>
          <w:sz w:val="16"/>
          <w:szCs w:val="16"/>
        </w:rPr>
        <w:t xml:space="preserve">, </w:t>
      </w:r>
      <w:r w:rsidR="000B4212">
        <w:rPr>
          <w:rFonts w:ascii="Arial" w:hAnsi="Arial" w:cs="Arial"/>
          <w:bCs/>
          <w:sz w:val="16"/>
          <w:szCs w:val="16"/>
        </w:rPr>
        <w:t xml:space="preserve">5 </w:t>
      </w:r>
      <w:r w:rsidR="00EF34A5" w:rsidRPr="00EF34A5">
        <w:rPr>
          <w:rFonts w:ascii="Arial" w:hAnsi="Arial" w:cs="Arial"/>
          <w:bCs/>
          <w:sz w:val="16"/>
          <w:szCs w:val="16"/>
        </w:rPr>
        <w:t>(</w:t>
      </w:r>
      <w:r w:rsidR="000B4212">
        <w:rPr>
          <w:rFonts w:ascii="Arial" w:hAnsi="Arial" w:cs="Arial"/>
          <w:bCs/>
          <w:sz w:val="16"/>
          <w:szCs w:val="16"/>
        </w:rPr>
        <w:t>2</w:t>
      </w:r>
      <w:r w:rsidR="00EF34A5" w:rsidRPr="00EF34A5">
        <w:rPr>
          <w:rFonts w:ascii="Arial" w:hAnsi="Arial" w:cs="Arial"/>
          <w:bCs/>
          <w:sz w:val="16"/>
          <w:szCs w:val="16"/>
        </w:rPr>
        <w:t xml:space="preserve">), pp </w:t>
      </w:r>
      <w:r w:rsidR="000B4212">
        <w:rPr>
          <w:rFonts w:ascii="Arial" w:hAnsi="Arial" w:cs="Arial"/>
          <w:bCs/>
          <w:sz w:val="16"/>
          <w:szCs w:val="16"/>
        </w:rPr>
        <w:t>61</w:t>
      </w:r>
      <w:r w:rsidR="00EF34A5" w:rsidRPr="00EF34A5">
        <w:rPr>
          <w:rFonts w:ascii="Arial" w:hAnsi="Arial" w:cs="Arial"/>
          <w:bCs/>
          <w:sz w:val="16"/>
          <w:szCs w:val="16"/>
        </w:rPr>
        <w:t>-</w:t>
      </w:r>
      <w:r w:rsidR="004C18AE">
        <w:rPr>
          <w:rFonts w:ascii="Arial" w:hAnsi="Arial" w:cs="Arial"/>
          <w:bCs/>
          <w:sz w:val="16"/>
          <w:szCs w:val="16"/>
        </w:rPr>
        <w:t>75</w:t>
      </w:r>
      <w:r w:rsidR="00EF34A5" w:rsidRPr="00EF34A5">
        <w:rPr>
          <w:rFonts w:ascii="Arial" w:hAnsi="Arial" w:cs="Arial"/>
          <w:bCs/>
          <w:sz w:val="16"/>
          <w:szCs w:val="16"/>
        </w:rPr>
        <w:t>.</w:t>
      </w:r>
    </w:p>
    <w:p w14:paraId="12E958DB" w14:textId="77777777" w:rsidR="007477F8" w:rsidRDefault="007477F8" w:rsidP="00E83026">
      <w:pPr>
        <w:spacing w:after="0" w:line="240" w:lineRule="auto"/>
        <w:jc w:val="both"/>
        <w:rPr>
          <w:rFonts w:ascii="Arial" w:hAnsi="Arial" w:cs="Arial"/>
          <w:sz w:val="16"/>
          <w:szCs w:val="16"/>
        </w:rPr>
      </w:pPr>
    </w:p>
    <w:p w14:paraId="1E942EE7" w14:textId="77777777" w:rsidR="00BF260F" w:rsidRDefault="00BF260F" w:rsidP="00E83026">
      <w:pPr>
        <w:spacing w:after="0" w:line="240" w:lineRule="auto"/>
        <w:jc w:val="both"/>
        <w:rPr>
          <w:rFonts w:ascii="Arial" w:hAnsi="Arial" w:cs="Arial"/>
          <w:sz w:val="16"/>
          <w:szCs w:val="16"/>
        </w:rPr>
      </w:pPr>
    </w:p>
    <w:p w14:paraId="4FB3E6C1" w14:textId="77777777" w:rsidR="00BD3EB4" w:rsidRDefault="00BD3EB4" w:rsidP="00E83026">
      <w:pPr>
        <w:spacing w:after="0" w:line="240" w:lineRule="auto"/>
        <w:jc w:val="both"/>
        <w:rPr>
          <w:rFonts w:ascii="Arial" w:hAnsi="Arial" w:cs="Arial"/>
          <w:sz w:val="16"/>
          <w:szCs w:val="16"/>
        </w:rPr>
      </w:pPr>
    </w:p>
    <w:p w14:paraId="33EC607B" w14:textId="77777777" w:rsidR="001C5CFE" w:rsidRPr="00995BE5" w:rsidRDefault="001C5CFE" w:rsidP="00E83026">
      <w:pPr>
        <w:spacing w:after="0" w:line="240" w:lineRule="auto"/>
        <w:jc w:val="both"/>
        <w:rPr>
          <w:rFonts w:ascii="Arial" w:hAnsi="Arial" w:cs="Arial"/>
          <w:sz w:val="16"/>
          <w:szCs w:val="16"/>
        </w:rPr>
      </w:pPr>
    </w:p>
    <w:p w14:paraId="1B6AF183" w14:textId="77777777" w:rsidR="003A2F8F" w:rsidRPr="00995BE5" w:rsidRDefault="003A2F8F" w:rsidP="003A2F8F">
      <w:pPr>
        <w:pStyle w:val="Heading1"/>
        <w:numPr>
          <w:ilvl w:val="0"/>
          <w:numId w:val="58"/>
        </w:numPr>
        <w:spacing w:before="0" w:beforeAutospacing="0" w:after="0" w:afterAutospacing="0"/>
        <w:rPr>
          <w:rFonts w:ascii="Arial" w:hAnsi="Arial" w:cs="Arial"/>
          <w:sz w:val="20"/>
          <w:szCs w:val="20"/>
          <w:lang w:val="en-US"/>
        </w:rPr>
      </w:pPr>
      <w:r>
        <w:rPr>
          <w:rFonts w:ascii="Arial" w:hAnsi="Arial" w:cs="Arial"/>
          <w:sz w:val="20"/>
          <w:szCs w:val="20"/>
          <w:lang w:val="en-US"/>
        </w:rPr>
        <w:t>PENDAHULUAN</w:t>
      </w:r>
    </w:p>
    <w:p w14:paraId="70BFFED6" w14:textId="77777777" w:rsidR="003A2F8F" w:rsidRPr="00995BE5" w:rsidRDefault="003A2F8F" w:rsidP="003A2F8F">
      <w:pPr>
        <w:spacing w:after="0" w:line="240" w:lineRule="auto"/>
        <w:jc w:val="both"/>
        <w:rPr>
          <w:rFonts w:ascii="Arial" w:hAnsi="Arial" w:cs="Arial"/>
          <w:sz w:val="20"/>
          <w:szCs w:val="20"/>
        </w:rPr>
      </w:pPr>
    </w:p>
    <w:p w14:paraId="06ECB56B" w14:textId="72FF9E29" w:rsidR="00677418" w:rsidRDefault="00677418" w:rsidP="00677418">
      <w:pPr>
        <w:spacing w:after="0" w:line="240" w:lineRule="auto"/>
        <w:jc w:val="both"/>
        <w:rPr>
          <w:rFonts w:ascii="Arial" w:eastAsia="Arial" w:hAnsi="Arial" w:cs="Arial"/>
          <w:sz w:val="20"/>
          <w:szCs w:val="20"/>
        </w:rPr>
      </w:pPr>
      <w:r>
        <w:rPr>
          <w:rFonts w:ascii="Arial" w:eastAsia="Arial" w:hAnsi="Arial" w:cs="Arial"/>
          <w:sz w:val="20"/>
          <w:szCs w:val="20"/>
        </w:rPr>
        <w:t>UMKM adalah motor penggerak ekonomi, tantangan terbesar UMKM seringkali terletak pada pengelolaan akuntansi dan pelaporan keuangan yang akurat. Keterbatasan sumber daya manusia yang memahami akuntansi, minimnya edukasi, serta pandangan bahwa akuntansi adalah aktivitas yang rumit seringkali membuat UMKM mengabaikan pencatatan transaksi secara sistematis. Akibatnya, banyak UMKM kesulitan dalam mengevaluasi kinerja bisnis mereka secara objektif dan akurat</w:t>
      </w:r>
      <w:r w:rsidR="0029721F">
        <w:rPr>
          <w:rFonts w:ascii="Arial" w:eastAsia="Arial" w:hAnsi="Arial" w:cs="Arial"/>
          <w:sz w:val="20"/>
          <w:szCs w:val="20"/>
        </w:rPr>
        <w:t xml:space="preserve"> </w:t>
      </w:r>
      <w:hyperlink w:anchor="Habayahan" w:history="1">
        <w:r w:rsidR="0029721F" w:rsidRPr="0029721F">
          <w:rPr>
            <w:rStyle w:val="Hyperlink"/>
            <w:rFonts w:ascii="Arial" w:eastAsia="Arial" w:hAnsi="Arial" w:cs="Arial"/>
            <w:sz w:val="20"/>
            <w:szCs w:val="20"/>
            <w:u w:val="none"/>
          </w:rPr>
          <w:t>(Habayahan et al., 2024)</w:t>
        </w:r>
      </w:hyperlink>
      <w:r>
        <w:rPr>
          <w:rFonts w:ascii="Arial" w:eastAsia="Arial" w:hAnsi="Arial" w:cs="Arial"/>
          <w:sz w:val="20"/>
          <w:szCs w:val="20"/>
        </w:rPr>
        <w:t>.</w:t>
      </w:r>
    </w:p>
    <w:p w14:paraId="7363C2B8" w14:textId="44A7B511" w:rsidR="00677418" w:rsidRDefault="00677418" w:rsidP="00677418">
      <w:pPr>
        <w:spacing w:after="0" w:line="240" w:lineRule="auto"/>
        <w:ind w:firstLine="720"/>
        <w:jc w:val="both"/>
        <w:rPr>
          <w:rFonts w:ascii="Arial" w:eastAsia="Arial" w:hAnsi="Arial" w:cs="Arial"/>
          <w:sz w:val="20"/>
          <w:szCs w:val="20"/>
        </w:rPr>
      </w:pPr>
      <w:r>
        <w:rPr>
          <w:rFonts w:ascii="Arial" w:eastAsia="Arial" w:hAnsi="Arial" w:cs="Arial"/>
          <w:sz w:val="20"/>
          <w:szCs w:val="20"/>
        </w:rPr>
        <w:t xml:space="preserve">Beberapa kendala utama yang menghambat sistem pencatatan keuangan pada usaha mikro, kecil dan menengah (UMKM) antara lain terbatasnya pemahaman akuntansi, tingginya </w:t>
      </w:r>
      <w:proofErr w:type="gramStart"/>
      <w:r>
        <w:rPr>
          <w:rFonts w:ascii="Arial" w:eastAsia="Arial" w:hAnsi="Arial" w:cs="Arial"/>
          <w:sz w:val="20"/>
          <w:szCs w:val="20"/>
        </w:rPr>
        <w:t>biaya  penerapan</w:t>
      </w:r>
      <w:proofErr w:type="gramEnd"/>
      <w:r>
        <w:rPr>
          <w:rFonts w:ascii="Arial" w:eastAsia="Arial" w:hAnsi="Arial" w:cs="Arial"/>
          <w:sz w:val="20"/>
          <w:szCs w:val="20"/>
        </w:rPr>
        <w:t xml:space="preserve"> sistem pencatatan, dan kurangnya kesempatan untuk mendapatkan pelatihan akuntansi yang memadai</w:t>
      </w:r>
      <w:r w:rsidR="00CB1E4B">
        <w:rPr>
          <w:rFonts w:ascii="Arial" w:eastAsia="Arial" w:hAnsi="Arial" w:cs="Arial"/>
          <w:sz w:val="20"/>
          <w:szCs w:val="20"/>
        </w:rPr>
        <w:t xml:space="preserve"> </w:t>
      </w:r>
      <w:hyperlink w:anchor="Fahrudin" w:history="1">
        <w:r w:rsidR="00CB1E4B" w:rsidRPr="00CB1E4B">
          <w:rPr>
            <w:rStyle w:val="Hyperlink"/>
            <w:rFonts w:ascii="Arial" w:eastAsia="Arial" w:hAnsi="Arial" w:cs="Arial"/>
            <w:sz w:val="20"/>
            <w:szCs w:val="20"/>
            <w:u w:val="none"/>
          </w:rPr>
          <w:t>(Fahrudin &amp; Wiratmaja, 2023)</w:t>
        </w:r>
      </w:hyperlink>
      <w:r w:rsidRPr="00CB1E4B">
        <w:rPr>
          <w:rFonts w:ascii="Arial" w:eastAsia="Arial" w:hAnsi="Arial" w:cs="Arial"/>
          <w:sz w:val="20"/>
          <w:szCs w:val="20"/>
        </w:rPr>
        <w:t>.</w:t>
      </w:r>
      <w:r>
        <w:rPr>
          <w:rFonts w:ascii="Arial" w:eastAsia="Arial" w:hAnsi="Arial" w:cs="Arial"/>
          <w:sz w:val="20"/>
          <w:szCs w:val="20"/>
        </w:rPr>
        <w:t xml:space="preserve"> Situasi ini berdampak pada sulitnya pelaku usaha UMKM dalam menilai kinerja keuangan, menghitung harga pokok produksi suatu barang atau jasa, serta mengambil keputusan bisnis berdasarkan data keuangan yang akurat. Konsisten dengan kondisi tersebut, penelitian yang dilakukan oleh </w:t>
      </w:r>
      <w:bookmarkStart w:id="1" w:name="Adriana"/>
      <w:r w:rsidR="009E0065" w:rsidRPr="009E0065">
        <w:rPr>
          <w:rFonts w:ascii="Arial" w:eastAsia="Arial" w:hAnsi="Arial" w:cs="Arial"/>
          <w:color w:val="1155CC"/>
          <w:sz w:val="20"/>
          <w:szCs w:val="20"/>
        </w:rPr>
        <w:fldChar w:fldCharType="begin"/>
      </w:r>
      <w:r w:rsidR="009E0065" w:rsidRPr="009E0065">
        <w:rPr>
          <w:rFonts w:ascii="Arial" w:eastAsia="Arial" w:hAnsi="Arial" w:cs="Arial"/>
          <w:color w:val="1155CC"/>
          <w:sz w:val="20"/>
          <w:szCs w:val="20"/>
        </w:rPr>
        <w:instrText>HYPERLINK  \l "Adriana"</w:instrText>
      </w:r>
      <w:r w:rsidR="009E0065" w:rsidRPr="009E0065">
        <w:rPr>
          <w:rFonts w:ascii="Arial" w:eastAsia="Arial" w:hAnsi="Arial" w:cs="Arial"/>
          <w:color w:val="1155CC"/>
          <w:sz w:val="20"/>
          <w:szCs w:val="20"/>
        </w:rPr>
      </w:r>
      <w:r w:rsidR="009E0065" w:rsidRPr="009E0065">
        <w:rPr>
          <w:rFonts w:ascii="Arial" w:eastAsia="Arial" w:hAnsi="Arial" w:cs="Arial"/>
          <w:color w:val="1155CC"/>
          <w:sz w:val="20"/>
          <w:szCs w:val="20"/>
        </w:rPr>
        <w:fldChar w:fldCharType="separate"/>
      </w:r>
      <w:r w:rsidRPr="009E0065">
        <w:rPr>
          <w:rStyle w:val="Hyperlink"/>
          <w:rFonts w:ascii="Arial" w:eastAsia="Arial" w:hAnsi="Arial" w:cs="Arial"/>
          <w:sz w:val="20"/>
          <w:szCs w:val="20"/>
          <w:u w:val="none"/>
        </w:rPr>
        <w:t xml:space="preserve">Adriana </w:t>
      </w:r>
      <w:r w:rsidR="00F13992" w:rsidRPr="009E0065">
        <w:rPr>
          <w:rStyle w:val="Hyperlink"/>
          <w:rFonts w:ascii="Arial" w:eastAsia="Arial" w:hAnsi="Arial" w:cs="Arial"/>
          <w:sz w:val="20"/>
          <w:szCs w:val="20"/>
          <w:u w:val="none"/>
        </w:rPr>
        <w:t>&amp; Suhartini</w:t>
      </w:r>
      <w:r w:rsidRPr="009E0065">
        <w:rPr>
          <w:rStyle w:val="Hyperlink"/>
          <w:rFonts w:ascii="Arial" w:eastAsia="Arial" w:hAnsi="Arial" w:cs="Arial"/>
          <w:sz w:val="20"/>
          <w:szCs w:val="20"/>
          <w:u w:val="none"/>
        </w:rPr>
        <w:t xml:space="preserve"> (2020)</w:t>
      </w:r>
      <w:r w:rsidR="009E0065" w:rsidRPr="009E0065">
        <w:rPr>
          <w:rFonts w:ascii="Arial" w:eastAsia="Arial" w:hAnsi="Arial" w:cs="Arial"/>
          <w:color w:val="1155CC"/>
          <w:sz w:val="20"/>
          <w:szCs w:val="20"/>
        </w:rPr>
        <w:fldChar w:fldCharType="end"/>
      </w:r>
      <w:r>
        <w:rPr>
          <w:rFonts w:ascii="Arial" w:eastAsia="Arial" w:hAnsi="Arial" w:cs="Arial"/>
          <w:color w:val="1155CC"/>
          <w:sz w:val="20"/>
          <w:szCs w:val="20"/>
        </w:rPr>
        <w:t xml:space="preserve"> </w:t>
      </w:r>
      <w:r w:rsidRPr="00CB1E4B">
        <w:rPr>
          <w:rFonts w:ascii="Arial" w:eastAsia="Arial" w:hAnsi="Arial" w:cs="Arial"/>
          <w:sz w:val="20"/>
          <w:szCs w:val="20"/>
        </w:rPr>
        <w:t xml:space="preserve">dan </w:t>
      </w:r>
      <w:r w:rsidR="00CB1E4B">
        <w:rPr>
          <w:rFonts w:ascii="Arial" w:eastAsia="Arial" w:hAnsi="Arial" w:cs="Arial"/>
          <w:color w:val="1155CC"/>
          <w:sz w:val="20"/>
          <w:szCs w:val="20"/>
        </w:rPr>
        <w:t>Suryaningrum et al.</w:t>
      </w:r>
      <w:r>
        <w:rPr>
          <w:rFonts w:ascii="Arial" w:eastAsia="Arial" w:hAnsi="Arial" w:cs="Arial"/>
          <w:color w:val="1155CC"/>
          <w:sz w:val="20"/>
          <w:szCs w:val="20"/>
        </w:rPr>
        <w:t xml:space="preserve"> (202</w:t>
      </w:r>
      <w:r w:rsidR="00CB1E4B">
        <w:rPr>
          <w:rFonts w:ascii="Arial" w:eastAsia="Arial" w:hAnsi="Arial" w:cs="Arial"/>
          <w:color w:val="1155CC"/>
          <w:sz w:val="20"/>
          <w:szCs w:val="20"/>
        </w:rPr>
        <w:t>4</w:t>
      </w:r>
      <w:r w:rsidR="006E408A">
        <w:rPr>
          <w:rFonts w:ascii="Arial" w:eastAsia="Arial" w:hAnsi="Arial" w:cs="Arial"/>
          <w:color w:val="1155CC"/>
          <w:sz w:val="20"/>
          <w:szCs w:val="20"/>
        </w:rPr>
        <w:t>, 2025</w:t>
      </w:r>
      <w:r>
        <w:rPr>
          <w:rFonts w:ascii="Arial" w:eastAsia="Arial" w:hAnsi="Arial" w:cs="Arial"/>
          <w:color w:val="1155CC"/>
          <w:sz w:val="20"/>
          <w:szCs w:val="20"/>
        </w:rPr>
        <w:t>)</w:t>
      </w:r>
      <w:bookmarkEnd w:id="1"/>
      <w:r>
        <w:rPr>
          <w:rFonts w:ascii="Arial" w:eastAsia="Arial" w:hAnsi="Arial" w:cs="Arial"/>
          <w:sz w:val="20"/>
          <w:szCs w:val="20"/>
        </w:rPr>
        <w:t xml:space="preserve"> juga menunjukkan bahwa UMKM seringkali tidak mengadopsi sistem akuntansi formal karena sistem tersebut dianggap terlalu rumit dan tidak proporsional dengan skala operasional usahanya.</w:t>
      </w:r>
    </w:p>
    <w:p w14:paraId="7A794A8E" w14:textId="16D21EC4" w:rsidR="00677418" w:rsidRDefault="00677418" w:rsidP="00677418">
      <w:pPr>
        <w:spacing w:after="0" w:line="240" w:lineRule="auto"/>
        <w:ind w:firstLine="720"/>
        <w:jc w:val="both"/>
        <w:rPr>
          <w:rFonts w:ascii="Arial" w:eastAsia="Arial" w:hAnsi="Arial" w:cs="Arial"/>
          <w:sz w:val="20"/>
          <w:szCs w:val="20"/>
        </w:rPr>
      </w:pPr>
      <w:r>
        <w:rPr>
          <w:rFonts w:ascii="Arial" w:eastAsia="Arial" w:hAnsi="Arial" w:cs="Arial"/>
          <w:sz w:val="20"/>
          <w:szCs w:val="20"/>
        </w:rPr>
        <w:t xml:space="preserve">Kondisi ini memiliki dampak yang luas, terutama membatasi kemampuan UMKM untuk mengakses permodalan. Bank dan investor membutuhkan laporan keuangan yang terpercaya sebagai dasar penilaian kelayakan. Berbagai penelitian telah mengkonfirmasi hambatan ini. Misalnya, </w:t>
      </w:r>
      <w:hyperlink w:anchor="Darmasari" w:history="1">
        <w:r w:rsidRPr="0029721F">
          <w:rPr>
            <w:rStyle w:val="Hyperlink"/>
            <w:rFonts w:ascii="Arial" w:eastAsia="Arial" w:hAnsi="Arial" w:cs="Arial"/>
            <w:sz w:val="20"/>
            <w:szCs w:val="20"/>
            <w:u w:val="none"/>
          </w:rPr>
          <w:t>Darmasari &amp; Wahyuni (2020)</w:t>
        </w:r>
      </w:hyperlink>
      <w:r>
        <w:rPr>
          <w:rFonts w:ascii="Arial" w:eastAsia="Arial" w:hAnsi="Arial" w:cs="Arial"/>
          <w:sz w:val="20"/>
          <w:szCs w:val="20"/>
        </w:rPr>
        <w:t xml:space="preserve"> dalam JIMAT (Jurnal Mahasiswa Akuntansi) menemukan bahwa sosialisasi SAK EMKM dan pemahaman akuntansi sangat berpengaruh terhadap implementasinya, mengindikasikan bahwa masalah utama adalah kurangnya pengetahuan dan kesiapan. Selain itu, </w:t>
      </w:r>
      <w:hyperlink w:anchor="Afriansyah" w:history="1">
        <w:r w:rsidRPr="00D21DAD">
          <w:rPr>
            <w:rStyle w:val="Hyperlink"/>
            <w:rFonts w:ascii="Arial" w:eastAsia="Arial" w:hAnsi="Arial" w:cs="Arial"/>
            <w:sz w:val="20"/>
            <w:szCs w:val="20"/>
            <w:u w:val="none"/>
          </w:rPr>
          <w:t xml:space="preserve">Afriansyah </w:t>
        </w:r>
        <w:r w:rsidR="00D21DAD" w:rsidRPr="00D21DAD">
          <w:rPr>
            <w:rStyle w:val="Hyperlink"/>
            <w:rFonts w:ascii="Arial" w:eastAsia="Arial" w:hAnsi="Arial" w:cs="Arial"/>
            <w:sz w:val="20"/>
            <w:szCs w:val="20"/>
            <w:u w:val="none"/>
          </w:rPr>
          <w:t>et al</w:t>
        </w:r>
        <w:r w:rsidRPr="00D21DAD">
          <w:rPr>
            <w:rStyle w:val="Hyperlink"/>
            <w:rFonts w:ascii="Arial" w:eastAsia="Arial" w:hAnsi="Arial" w:cs="Arial"/>
            <w:sz w:val="20"/>
            <w:szCs w:val="20"/>
            <w:u w:val="none"/>
          </w:rPr>
          <w:t>. (2021)</w:t>
        </w:r>
      </w:hyperlink>
      <w:r>
        <w:rPr>
          <w:rFonts w:ascii="Arial" w:eastAsia="Arial" w:hAnsi="Arial" w:cs="Arial"/>
          <w:sz w:val="20"/>
          <w:szCs w:val="20"/>
        </w:rPr>
        <w:t xml:space="preserve"> dalam Jurnal Saintifik (Multi Science Journal) juga menyimpulkan bahwa pemahaman UMKM terhadap Akuntansi dan SAK EMKM sangat memengaruhi penyusunan laporan keuangan.</w:t>
      </w:r>
    </w:p>
    <w:p w14:paraId="11C7ECC8" w14:textId="247E941B" w:rsidR="00677418" w:rsidRDefault="00677418" w:rsidP="00677418">
      <w:pPr>
        <w:spacing w:after="0" w:line="240" w:lineRule="auto"/>
        <w:ind w:firstLine="720"/>
        <w:jc w:val="both"/>
        <w:rPr>
          <w:rFonts w:ascii="Arial" w:eastAsia="Arial" w:hAnsi="Arial" w:cs="Arial"/>
          <w:sz w:val="20"/>
          <w:szCs w:val="20"/>
        </w:rPr>
      </w:pPr>
      <w:r>
        <w:rPr>
          <w:rFonts w:ascii="Arial" w:eastAsia="Arial" w:hAnsi="Arial" w:cs="Arial"/>
          <w:sz w:val="20"/>
          <w:szCs w:val="20"/>
        </w:rPr>
        <w:t>Penggunaan rancangan sistem akuntansi yang sesuai memiliki peran penting, bukan hanya dalam menyederhanakan proses pelaporan, tetapi juga dalam memperkuat pemahaman literasi keuangan, meningkatkan keterbukaan (transparansi), dan memperketat kontrol internal dalam kegiatan operasional UMKM</w:t>
      </w:r>
      <w:r w:rsidR="00540845" w:rsidRPr="00540845">
        <w:rPr>
          <w:rFonts w:ascii="Arial" w:eastAsia="Arial" w:hAnsi="Arial" w:cs="Arial"/>
          <w:sz w:val="20"/>
          <w:szCs w:val="20"/>
        </w:rPr>
        <w:t xml:space="preserve"> </w:t>
      </w:r>
      <w:hyperlink w:anchor="Putri" w:history="1">
        <w:r w:rsidR="00540845" w:rsidRPr="00540845">
          <w:rPr>
            <w:rStyle w:val="Hyperlink"/>
            <w:rFonts w:ascii="Arial" w:eastAsia="Arial" w:hAnsi="Arial" w:cs="Arial"/>
            <w:sz w:val="20"/>
            <w:szCs w:val="20"/>
            <w:u w:val="none"/>
          </w:rPr>
          <w:t>(Putri &amp; Maghfiroh, 2022)</w:t>
        </w:r>
      </w:hyperlink>
      <w:r w:rsidRPr="00540845">
        <w:rPr>
          <w:rFonts w:ascii="Arial" w:eastAsia="Arial" w:hAnsi="Arial" w:cs="Arial"/>
          <w:sz w:val="20"/>
          <w:szCs w:val="20"/>
        </w:rPr>
        <w:t>.</w:t>
      </w:r>
      <w:r>
        <w:rPr>
          <w:rFonts w:ascii="Arial" w:eastAsia="Arial" w:hAnsi="Arial" w:cs="Arial"/>
          <w:sz w:val="20"/>
          <w:szCs w:val="20"/>
        </w:rPr>
        <w:t xml:space="preserve"> Dengan adanya sistem akuntansi yang dirancang khusus agar selaras dengan karakteristik usaha skala kecil, para pengusaha UMKM akan mendapatkan visualisasi kondisi keuangan yang lebih presisi, yang esensial bagi kelangsungan usaha mereka. Penerapan sistem akuntansi yang baik memiliki hubungan positif dengan peningkatan profitabilitas dan efektivitas pengambilan keputusan manajerial </w:t>
      </w:r>
      <w:hyperlink w:anchor="Mayasari" w:history="1">
        <w:r w:rsidRPr="007E7AA8">
          <w:rPr>
            <w:rStyle w:val="Hyperlink"/>
            <w:rFonts w:ascii="Arial" w:eastAsia="Arial" w:hAnsi="Arial" w:cs="Arial"/>
            <w:sz w:val="20"/>
            <w:szCs w:val="20"/>
            <w:u w:val="none"/>
          </w:rPr>
          <w:t>Mayasari &amp; Nurainun (2024)</w:t>
        </w:r>
      </w:hyperlink>
      <w:r w:rsidRPr="007E7AA8">
        <w:rPr>
          <w:rFonts w:ascii="Arial" w:eastAsia="Arial" w:hAnsi="Arial" w:cs="Arial"/>
          <w:sz w:val="20"/>
          <w:szCs w:val="20"/>
        </w:rPr>
        <w:t>.</w:t>
      </w:r>
      <w:r>
        <w:rPr>
          <w:rFonts w:ascii="Arial" w:eastAsia="Arial" w:hAnsi="Arial" w:cs="Arial"/>
          <w:sz w:val="20"/>
          <w:szCs w:val="20"/>
        </w:rPr>
        <w:t xml:space="preserve"> Berdasarkan hal tersebut, penelitian ini berfokus pada analisis terhadap beragam pola atau model desain akuntansi yang relevan untuk UMKM, yang didasarkan pada temuan-temuan dari riset terdahulu, sekaligus menggarisbawahi sejauh mana efektivitas implementasi sistem akuntansi yang disederhanakan dapat berkontribusi pada perbaikan tata kelola finansial di kalangan UMKM di Indonesia.</w:t>
      </w:r>
    </w:p>
    <w:p w14:paraId="050AFB8A" w14:textId="1D52F6CB" w:rsidR="003A2F8F" w:rsidRDefault="00677418" w:rsidP="00677418">
      <w:pPr>
        <w:spacing w:after="0" w:line="240" w:lineRule="auto"/>
        <w:ind w:firstLine="720"/>
        <w:jc w:val="both"/>
        <w:rPr>
          <w:rFonts w:ascii="Arial" w:eastAsia="Arial" w:hAnsi="Arial" w:cs="Arial"/>
          <w:sz w:val="20"/>
          <w:szCs w:val="20"/>
        </w:rPr>
      </w:pPr>
      <w:r>
        <w:rPr>
          <w:rFonts w:ascii="Arial" w:eastAsia="Arial" w:hAnsi="Arial" w:cs="Arial"/>
          <w:sz w:val="20"/>
          <w:szCs w:val="20"/>
        </w:rPr>
        <w:t>Di Indonesia, kehadiran Standar Akuntansi Keuangan Entitas Mikro, Kecil, dan Menengah (SAK EMKM) diharapkan menjadi solusi untuk mengatasi masalah tersebut, dengan menawarkan kerangka pelaporan yang disederhanakan. Namun, implementasinya masih terkendala</w:t>
      </w:r>
      <w:r w:rsidR="009E0065">
        <w:rPr>
          <w:rFonts w:ascii="Arial" w:eastAsia="Arial" w:hAnsi="Arial" w:cs="Arial"/>
          <w:sz w:val="20"/>
          <w:szCs w:val="20"/>
        </w:rPr>
        <w:t xml:space="preserve"> </w:t>
      </w:r>
      <w:hyperlink w:anchor="Azaro" w:history="1">
        <w:r w:rsidR="009E0065" w:rsidRPr="009E0065">
          <w:rPr>
            <w:rStyle w:val="Hyperlink"/>
            <w:rFonts w:ascii="Arial" w:eastAsia="Arial" w:hAnsi="Arial" w:cs="Arial"/>
            <w:sz w:val="20"/>
            <w:szCs w:val="20"/>
            <w:u w:val="none"/>
          </w:rPr>
          <w:t>(Azaro et la., 2025)</w:t>
        </w:r>
      </w:hyperlink>
      <w:r w:rsidRPr="009E0065">
        <w:rPr>
          <w:rFonts w:ascii="Arial" w:eastAsia="Arial" w:hAnsi="Arial" w:cs="Arial"/>
          <w:sz w:val="20"/>
          <w:szCs w:val="20"/>
        </w:rPr>
        <w:t>.</w:t>
      </w:r>
      <w:r>
        <w:rPr>
          <w:rFonts w:ascii="Arial" w:eastAsia="Arial" w:hAnsi="Arial" w:cs="Arial"/>
          <w:sz w:val="20"/>
          <w:szCs w:val="20"/>
        </w:rPr>
        <w:t xml:space="preserve"> Penelitian lain menunjukkan bahwa pelaku UMKM seringkali beranggapan akuntansi itu ribet dan hanya mengandalkan ingatan </w:t>
      </w:r>
      <w:hyperlink w:anchor="Thomas" w:history="1">
        <w:r w:rsidR="006E408A" w:rsidRPr="006E408A">
          <w:rPr>
            <w:rStyle w:val="Hyperlink"/>
            <w:rFonts w:ascii="Arial" w:eastAsia="Arial" w:hAnsi="Arial" w:cs="Arial"/>
            <w:sz w:val="20"/>
            <w:szCs w:val="20"/>
            <w:u w:val="none"/>
          </w:rPr>
          <w:t>(Thomas et al.,</w:t>
        </w:r>
        <w:r w:rsidRPr="006E408A">
          <w:rPr>
            <w:rStyle w:val="Hyperlink"/>
            <w:rFonts w:ascii="Arial" w:eastAsia="Arial" w:hAnsi="Arial" w:cs="Arial"/>
            <w:sz w:val="20"/>
            <w:szCs w:val="20"/>
            <w:u w:val="none"/>
          </w:rPr>
          <w:t xml:space="preserve"> 202</w:t>
        </w:r>
        <w:r w:rsidR="006E408A">
          <w:rPr>
            <w:rStyle w:val="Hyperlink"/>
            <w:rFonts w:ascii="Arial" w:eastAsia="Arial" w:hAnsi="Arial" w:cs="Arial"/>
            <w:sz w:val="20"/>
            <w:szCs w:val="20"/>
            <w:u w:val="none"/>
          </w:rPr>
          <w:t>5</w:t>
        </w:r>
        <w:r w:rsidRPr="006E408A">
          <w:rPr>
            <w:rStyle w:val="Hyperlink"/>
            <w:rFonts w:ascii="Arial" w:eastAsia="Arial" w:hAnsi="Arial" w:cs="Arial"/>
            <w:sz w:val="20"/>
            <w:szCs w:val="20"/>
            <w:u w:val="none"/>
          </w:rPr>
          <w:t>)</w:t>
        </w:r>
      </w:hyperlink>
      <w:r w:rsidRPr="006E408A">
        <w:rPr>
          <w:rFonts w:ascii="Arial" w:eastAsia="Arial" w:hAnsi="Arial" w:cs="Arial"/>
          <w:sz w:val="20"/>
          <w:szCs w:val="20"/>
        </w:rPr>
        <w:t>.</w:t>
      </w:r>
      <w:r>
        <w:rPr>
          <w:rFonts w:ascii="Arial" w:eastAsia="Arial" w:hAnsi="Arial" w:cs="Arial"/>
          <w:sz w:val="20"/>
          <w:szCs w:val="20"/>
        </w:rPr>
        <w:t xml:space="preserve"> Oleh karena itu, penelitian ini bertujuan untuk menganalisis secara mendalam efektivitas penerapan SAK EMKM, khususnya dari aspek kesiapan pelaku usaha dan dukungan eksternal, dalam meningkatkan kualitas informasi keuangan UMKM demi mendorong pertumbuhan bisnis yang berkelanjutan.</w:t>
      </w:r>
    </w:p>
    <w:p w14:paraId="11609735" w14:textId="77777777" w:rsidR="003A2F8F" w:rsidRDefault="003A2F8F" w:rsidP="003A2F8F">
      <w:pPr>
        <w:spacing w:after="0" w:line="240" w:lineRule="auto"/>
        <w:jc w:val="both"/>
        <w:rPr>
          <w:rFonts w:ascii="Arial" w:eastAsia="Arial" w:hAnsi="Arial" w:cs="Arial"/>
          <w:sz w:val="20"/>
          <w:szCs w:val="20"/>
        </w:rPr>
      </w:pPr>
    </w:p>
    <w:p w14:paraId="3468A02F" w14:textId="77777777" w:rsidR="00677418" w:rsidRDefault="00677418" w:rsidP="003A2F8F">
      <w:pPr>
        <w:spacing w:after="0" w:line="240" w:lineRule="auto"/>
        <w:jc w:val="both"/>
        <w:rPr>
          <w:rFonts w:ascii="Arial" w:eastAsia="Arial" w:hAnsi="Arial" w:cs="Arial"/>
          <w:sz w:val="20"/>
          <w:szCs w:val="20"/>
        </w:rPr>
      </w:pPr>
    </w:p>
    <w:p w14:paraId="179A8FD7" w14:textId="77777777" w:rsidR="00677418" w:rsidRDefault="00677418" w:rsidP="003A2F8F">
      <w:pPr>
        <w:spacing w:after="0" w:line="240" w:lineRule="auto"/>
        <w:jc w:val="both"/>
        <w:rPr>
          <w:rFonts w:ascii="Arial" w:eastAsia="Arial" w:hAnsi="Arial" w:cs="Arial"/>
          <w:sz w:val="20"/>
          <w:szCs w:val="20"/>
        </w:rPr>
      </w:pPr>
    </w:p>
    <w:p w14:paraId="1123D076" w14:textId="77777777" w:rsidR="007A2525" w:rsidRDefault="007A2525" w:rsidP="003A2F8F">
      <w:pPr>
        <w:spacing w:after="0" w:line="240" w:lineRule="auto"/>
        <w:jc w:val="both"/>
        <w:rPr>
          <w:rFonts w:ascii="Arial" w:eastAsia="Arial" w:hAnsi="Arial" w:cs="Arial"/>
          <w:sz w:val="20"/>
          <w:szCs w:val="20"/>
        </w:rPr>
      </w:pPr>
    </w:p>
    <w:p w14:paraId="419576F7" w14:textId="77777777" w:rsidR="003A2F8F" w:rsidRDefault="003A2F8F" w:rsidP="003A2F8F">
      <w:pPr>
        <w:pStyle w:val="Heading1"/>
        <w:numPr>
          <w:ilvl w:val="0"/>
          <w:numId w:val="58"/>
        </w:numPr>
        <w:spacing w:before="0" w:after="240" w:afterAutospacing="0"/>
        <w:rPr>
          <w:rFonts w:ascii="Arial" w:eastAsia="Arial" w:hAnsi="Arial" w:cs="Arial"/>
          <w:sz w:val="20"/>
          <w:szCs w:val="20"/>
        </w:rPr>
      </w:pPr>
      <w:r>
        <w:rPr>
          <w:rFonts w:ascii="Arial" w:eastAsia="Arial" w:hAnsi="Arial" w:cs="Arial"/>
          <w:sz w:val="20"/>
          <w:szCs w:val="20"/>
        </w:rPr>
        <w:t xml:space="preserve">KAJIAN PUSTAKA </w:t>
      </w:r>
    </w:p>
    <w:p w14:paraId="40D9807E" w14:textId="187D009C" w:rsidR="003A2F8F" w:rsidRPr="008A16C7" w:rsidRDefault="00677418" w:rsidP="003A2F8F">
      <w:pPr>
        <w:pStyle w:val="ListParagraph"/>
        <w:numPr>
          <w:ilvl w:val="1"/>
          <w:numId w:val="59"/>
        </w:numPr>
        <w:spacing w:after="0"/>
        <w:rPr>
          <w:rFonts w:ascii="Arial" w:eastAsia="Arial" w:hAnsi="Arial"/>
          <w:b/>
          <w:sz w:val="20"/>
          <w:szCs w:val="20"/>
        </w:rPr>
      </w:pPr>
      <w:r w:rsidRPr="00677418">
        <w:rPr>
          <w:rFonts w:ascii="Arial" w:eastAsia="Arial" w:hAnsi="Arial"/>
          <w:b/>
          <w:sz w:val="20"/>
          <w:szCs w:val="20"/>
        </w:rPr>
        <w:t>Desain Akuntansi UMKM</w:t>
      </w:r>
    </w:p>
    <w:p w14:paraId="6EE34B6D" w14:textId="591D6A04" w:rsidR="003A2F8F" w:rsidRDefault="00677418" w:rsidP="00677418">
      <w:pPr>
        <w:spacing w:after="0"/>
        <w:jc w:val="both"/>
        <w:rPr>
          <w:rFonts w:ascii="Arial" w:eastAsia="Arial" w:hAnsi="Arial" w:cs="Arial"/>
          <w:bCs/>
          <w:sz w:val="20"/>
          <w:szCs w:val="20"/>
        </w:rPr>
      </w:pPr>
      <w:r>
        <w:rPr>
          <w:rFonts w:ascii="Arial" w:eastAsia="Arial" w:hAnsi="Arial" w:cs="Arial"/>
          <w:sz w:val="20"/>
          <w:szCs w:val="20"/>
          <w:highlight w:val="white"/>
        </w:rPr>
        <w:t xml:space="preserve">Perancangan sistem akuntansi, yang dikenal sebagai desain akuntansi, merupakan langkah-langkah yang dilakukan untuk membuat suatu kerangka kerja guna mencatat, mengolah, dan menyajikan data keuangan secara terstruktur, disesuaikan dengan keperluan penggunanya. Menurut </w:t>
      </w:r>
      <w:hyperlink w:anchor="Kieso" w:history="1">
        <w:r w:rsidRPr="007B04A6">
          <w:rPr>
            <w:rStyle w:val="Hyperlink"/>
            <w:rFonts w:ascii="Arial" w:eastAsia="Arial" w:hAnsi="Arial" w:cs="Arial"/>
            <w:sz w:val="20"/>
            <w:szCs w:val="20"/>
            <w:highlight w:val="white"/>
            <w:u w:val="none"/>
          </w:rPr>
          <w:t>Kieso</w:t>
        </w:r>
        <w:r w:rsidR="007B04A6" w:rsidRPr="007B04A6">
          <w:rPr>
            <w:rStyle w:val="Hyperlink"/>
            <w:rFonts w:ascii="Arial" w:eastAsia="Arial" w:hAnsi="Arial" w:cs="Arial"/>
            <w:sz w:val="20"/>
            <w:szCs w:val="20"/>
            <w:highlight w:val="white"/>
            <w:u w:val="none"/>
          </w:rPr>
          <w:t xml:space="preserve"> et al.</w:t>
        </w:r>
        <w:r w:rsidRPr="007B04A6">
          <w:rPr>
            <w:rStyle w:val="Hyperlink"/>
            <w:rFonts w:ascii="Arial" w:eastAsia="Arial" w:hAnsi="Arial" w:cs="Arial"/>
            <w:sz w:val="20"/>
            <w:szCs w:val="20"/>
            <w:highlight w:val="white"/>
            <w:u w:val="none"/>
          </w:rPr>
          <w:t xml:space="preserve"> (20</w:t>
        </w:r>
        <w:r w:rsidR="007B04A6" w:rsidRPr="007B04A6">
          <w:rPr>
            <w:rStyle w:val="Hyperlink"/>
            <w:rFonts w:ascii="Arial" w:eastAsia="Arial" w:hAnsi="Arial" w:cs="Arial"/>
            <w:sz w:val="20"/>
            <w:szCs w:val="20"/>
            <w:highlight w:val="white"/>
            <w:u w:val="none"/>
          </w:rPr>
          <w:t>16</w:t>
        </w:r>
        <w:r w:rsidRPr="007B04A6">
          <w:rPr>
            <w:rStyle w:val="Hyperlink"/>
            <w:rFonts w:ascii="Arial" w:eastAsia="Arial" w:hAnsi="Arial" w:cs="Arial"/>
            <w:sz w:val="20"/>
            <w:szCs w:val="20"/>
            <w:highlight w:val="white"/>
            <w:u w:val="none"/>
          </w:rPr>
          <w:t>)</w:t>
        </w:r>
      </w:hyperlink>
      <w:r w:rsidRPr="007B04A6">
        <w:rPr>
          <w:rFonts w:ascii="Arial" w:eastAsia="Arial" w:hAnsi="Arial" w:cs="Arial"/>
          <w:sz w:val="20"/>
          <w:szCs w:val="20"/>
          <w:highlight w:val="white"/>
        </w:rPr>
        <w:t>,</w:t>
      </w:r>
      <w:r>
        <w:rPr>
          <w:rFonts w:ascii="Arial" w:eastAsia="Arial" w:hAnsi="Arial" w:cs="Arial"/>
          <w:sz w:val="20"/>
          <w:szCs w:val="20"/>
          <w:highlight w:val="white"/>
        </w:rPr>
        <w:t xml:space="preserve"> sebuah sistem akuntansi yang efektif wajib menghasilkan informasi yang memiliki nilai guna (relevan), dapat dipercaya (andal), dan dapat diperbandingkan, yang kesemuanya penting untuk mendukung pengambilan keputusan ekonomi. Khusus untuk konteks UMKM, desain akuntansi harus memiliki karakteristik sederhana, mudah diimplementasikan, dan harus selaras dengan kapabilitas sumber daya manusia dan infrastruktur teknologi yang tersedia. Media yang digunakan UMKM bervariasi; beberapa desain masih mengandalkan cara manual, seperti penggunaan buku besar dan jurnal umum, sementara yang lain telah beralih memanfaatkan teknologi seperti program Microsoft Excel, aplikasi perangkat lunak yang terpasang di komputer (desktop), atau sistem yang berjalan di internet (berbasis web). Inti dari desain ini adalah memungkinkan para pelaku usaha melakukan pencatatan keuangan secara teratur, efisien, dan mematuhi aturan yang berlaku, yaitu Standar Akuntansi Keuangan Entitas Mikro, Kecil, dan Menengah (SAK EMKM).</w:t>
      </w:r>
      <w:r w:rsidR="003A2F8F" w:rsidRPr="009F5748">
        <w:rPr>
          <w:rFonts w:ascii="Arial" w:eastAsia="Arial" w:hAnsi="Arial" w:cs="Arial"/>
          <w:bCs/>
          <w:sz w:val="20"/>
          <w:szCs w:val="20"/>
        </w:rPr>
        <w:t xml:space="preserve"> </w:t>
      </w:r>
    </w:p>
    <w:p w14:paraId="45E1FA9D" w14:textId="77777777" w:rsidR="00677418" w:rsidRPr="00677418" w:rsidRDefault="00677418" w:rsidP="00677418">
      <w:pPr>
        <w:spacing w:after="0"/>
        <w:jc w:val="both"/>
        <w:rPr>
          <w:rFonts w:ascii="Arial" w:eastAsia="Arial" w:hAnsi="Arial" w:cs="Arial"/>
          <w:b/>
          <w:sz w:val="20"/>
          <w:szCs w:val="20"/>
        </w:rPr>
      </w:pPr>
    </w:p>
    <w:p w14:paraId="59FA635F" w14:textId="0BA46705" w:rsidR="00677418" w:rsidRDefault="00677418" w:rsidP="00677418">
      <w:pPr>
        <w:pStyle w:val="ListParagraph"/>
        <w:numPr>
          <w:ilvl w:val="1"/>
          <w:numId w:val="59"/>
        </w:numPr>
        <w:spacing w:after="0"/>
        <w:jc w:val="both"/>
        <w:rPr>
          <w:rFonts w:ascii="Arial" w:eastAsia="Arial" w:hAnsi="Arial"/>
          <w:b/>
          <w:sz w:val="20"/>
          <w:szCs w:val="20"/>
        </w:rPr>
      </w:pPr>
      <w:r w:rsidRPr="00677418">
        <w:rPr>
          <w:rFonts w:ascii="Arial" w:eastAsia="Arial" w:hAnsi="Arial"/>
          <w:b/>
          <w:sz w:val="20"/>
          <w:szCs w:val="20"/>
          <w:highlight w:val="white"/>
        </w:rPr>
        <w:t>Usaha Mikro, Kecil, dan Menengah (UMKM)</w:t>
      </w:r>
    </w:p>
    <w:p w14:paraId="58B8B3E8" w14:textId="13C04AD3" w:rsidR="00677418" w:rsidRDefault="00677418" w:rsidP="00677418">
      <w:pPr>
        <w:spacing w:after="0"/>
        <w:jc w:val="both"/>
        <w:rPr>
          <w:rFonts w:ascii="Arial" w:eastAsia="Arial" w:hAnsi="Arial" w:cs="Arial"/>
          <w:sz w:val="20"/>
          <w:szCs w:val="20"/>
        </w:rPr>
      </w:pPr>
      <w:r>
        <w:rPr>
          <w:rFonts w:ascii="Arial" w:eastAsia="Arial" w:hAnsi="Arial" w:cs="Arial"/>
          <w:sz w:val="20"/>
          <w:szCs w:val="20"/>
          <w:highlight w:val="white"/>
        </w:rPr>
        <w:t xml:space="preserve">Berdasarkan ketentuan yang terdapat dalam Undang-Undang Nomor 20 Tahun 2008, Usaha Mikro, Kecil, dan Menengah (UMKM) didefinisikan sebagai aktivitas usaha yang bersifat produktif, baik yang dimiliki oleh suatu individu maupun badan usaha, yang harus memenuhi kriteria spesifik yang ditetapkan, yaitu berdasarkan besaran aset dan volume penjualan (omzet) bulanan. Peran UMKM sangat vital dalam mendorong pertumbuhan ekonomi suatu negara karena sektor ini mampu menyerap banyak tenaga kerja dan berperan dalam menciptakan nilai tambah di berbagai lapangan usaha. Namun sebagian besar UMKM seringkali menghadapi kesulitan yang besar dalam mengelola aspek keuangan, terutama dalam menyusun laporan sesuai aturan dan prinsip akuntansi yang berlaku.  Salah satu permasalahan yang sering dihadapi UMKM adalah rendahnya pengetahuan mereka di bidang pelaporan keuangan, ditambah dengan terbatasnya akses mereka terhadap sistem pencatatan </w:t>
      </w:r>
      <w:proofErr w:type="gramStart"/>
      <w:r>
        <w:rPr>
          <w:rFonts w:ascii="Arial" w:eastAsia="Arial" w:hAnsi="Arial" w:cs="Arial"/>
          <w:sz w:val="20"/>
          <w:szCs w:val="20"/>
          <w:highlight w:val="white"/>
        </w:rPr>
        <w:t>keuangan  berbasis</w:t>
      </w:r>
      <w:proofErr w:type="gramEnd"/>
      <w:r>
        <w:rPr>
          <w:rFonts w:ascii="Arial" w:eastAsia="Arial" w:hAnsi="Arial" w:cs="Arial"/>
          <w:sz w:val="20"/>
          <w:szCs w:val="20"/>
          <w:highlight w:val="white"/>
        </w:rPr>
        <w:t xml:space="preserve"> teknologi modern. Akibatnya, banyak UMKM yang hanya mencatat arus kas masuk dan keluar tanpa mengelompokkan transaksi ke dalam kategori akuntansi yang sesuai. Hal ini jelas menghambat kemampuan mereka dalam menilai kondisi keuangan dan menyusun rencana bisnis di masa depan. Oleh karena itu, ketersediaan sistem akuntansi yang sederhana dan nyaman sangat penting untuk membantu UMKM menjaga pencatatan keuangan secara akurat dan tepat</w:t>
      </w:r>
      <w:r w:rsidR="006E408A">
        <w:rPr>
          <w:rFonts w:ascii="Arial" w:eastAsia="Arial" w:hAnsi="Arial" w:cs="Arial"/>
          <w:sz w:val="20"/>
          <w:szCs w:val="20"/>
          <w:highlight w:val="white"/>
        </w:rPr>
        <w:t xml:space="preserve"> </w:t>
      </w:r>
      <w:hyperlink w:anchor="Sulastri" w:history="1">
        <w:r w:rsidR="006E408A" w:rsidRPr="006E408A">
          <w:rPr>
            <w:rStyle w:val="Hyperlink"/>
            <w:rFonts w:ascii="Arial" w:eastAsia="Arial" w:hAnsi="Arial" w:cs="Arial"/>
            <w:sz w:val="20"/>
            <w:szCs w:val="20"/>
            <w:highlight w:val="white"/>
            <w:u w:val="none"/>
          </w:rPr>
          <w:t>(</w:t>
        </w:r>
        <w:r w:rsidR="006E408A" w:rsidRPr="006E408A">
          <w:rPr>
            <w:rStyle w:val="Hyperlink"/>
            <w:rFonts w:ascii="Arial" w:eastAsia="Arial" w:hAnsi="Arial" w:cs="Arial"/>
            <w:sz w:val="20"/>
            <w:szCs w:val="20"/>
            <w:u w:val="none"/>
          </w:rPr>
          <w:t>Sulastri &amp; Hapsari, 2021)</w:t>
        </w:r>
      </w:hyperlink>
      <w:r>
        <w:rPr>
          <w:rFonts w:ascii="Arial" w:eastAsia="Arial" w:hAnsi="Arial" w:cs="Arial"/>
          <w:sz w:val="20"/>
          <w:szCs w:val="20"/>
          <w:highlight w:val="white"/>
        </w:rPr>
        <w:t>.</w:t>
      </w:r>
    </w:p>
    <w:p w14:paraId="6EC495A2" w14:textId="77777777" w:rsidR="00004663" w:rsidRPr="00677418" w:rsidRDefault="00004663" w:rsidP="00677418">
      <w:pPr>
        <w:spacing w:after="0"/>
        <w:jc w:val="both"/>
        <w:rPr>
          <w:rFonts w:ascii="Arial" w:eastAsia="Arial" w:hAnsi="Arial"/>
          <w:bCs/>
          <w:sz w:val="20"/>
          <w:szCs w:val="20"/>
        </w:rPr>
      </w:pPr>
    </w:p>
    <w:p w14:paraId="1C53F553" w14:textId="2863985D" w:rsidR="00677418" w:rsidRDefault="00677418" w:rsidP="00677418">
      <w:pPr>
        <w:pStyle w:val="ListParagraph"/>
        <w:numPr>
          <w:ilvl w:val="1"/>
          <w:numId w:val="59"/>
        </w:numPr>
        <w:spacing w:after="0"/>
        <w:jc w:val="both"/>
        <w:rPr>
          <w:rFonts w:ascii="Arial" w:eastAsia="Arial" w:hAnsi="Arial"/>
          <w:b/>
          <w:sz w:val="20"/>
          <w:szCs w:val="20"/>
        </w:rPr>
      </w:pPr>
      <w:r>
        <w:rPr>
          <w:rFonts w:ascii="Arial" w:eastAsia="Arial" w:hAnsi="Arial"/>
          <w:b/>
          <w:sz w:val="20"/>
          <w:szCs w:val="20"/>
          <w:highlight w:val="white"/>
        </w:rPr>
        <w:t>Pengelolaan Kegiatan Operasional pada UMKM</w:t>
      </w:r>
    </w:p>
    <w:p w14:paraId="0E86BB30" w14:textId="46CC913D" w:rsidR="00677418" w:rsidRDefault="00004663" w:rsidP="00677418">
      <w:pPr>
        <w:spacing w:after="0"/>
        <w:jc w:val="both"/>
        <w:rPr>
          <w:rFonts w:ascii="Arial" w:eastAsia="Arial" w:hAnsi="Arial" w:cs="Arial"/>
          <w:sz w:val="20"/>
          <w:szCs w:val="20"/>
        </w:rPr>
      </w:pPr>
      <w:r>
        <w:rPr>
          <w:rFonts w:ascii="Arial" w:eastAsia="Arial" w:hAnsi="Arial" w:cs="Arial"/>
          <w:sz w:val="20"/>
          <w:szCs w:val="20"/>
          <w:highlight w:val="white"/>
        </w:rPr>
        <w:t xml:space="preserve">Perhatian utama dalam mengelola operasi usaha mikro terletak pada bagaimana mencapai efisiensi dalam proses-proses penting, bahkan ketika mereka harus mengelola sumber daya yang terbatas. Berbeda dengan perusahaan besar, pengelolaan operasional UMKM bercirikan fleksibilitas tinggi dan integrasi fungsi yang erat, dimana seluruh aspek – mulai dari pembelian bahan baku </w:t>
      </w:r>
      <w:r w:rsidRPr="00004663">
        <w:rPr>
          <w:rFonts w:ascii="Arial" w:eastAsia="Arial" w:hAnsi="Arial" w:cs="Arial"/>
          <w:i/>
          <w:iCs/>
          <w:sz w:val="20"/>
          <w:szCs w:val="20"/>
          <w:highlight w:val="white"/>
        </w:rPr>
        <w:t>(procurement)</w:t>
      </w:r>
      <w:r>
        <w:rPr>
          <w:rFonts w:ascii="Arial" w:eastAsia="Arial" w:hAnsi="Arial" w:cs="Arial"/>
          <w:sz w:val="20"/>
          <w:szCs w:val="20"/>
          <w:highlight w:val="white"/>
        </w:rPr>
        <w:t xml:space="preserve">, proses pembuatan produk atau penyediaan jasa </w:t>
      </w:r>
      <w:r w:rsidRPr="00004663">
        <w:rPr>
          <w:rFonts w:ascii="Arial" w:eastAsia="Arial" w:hAnsi="Arial" w:cs="Arial"/>
          <w:i/>
          <w:iCs/>
          <w:sz w:val="20"/>
          <w:szCs w:val="20"/>
          <w:highlight w:val="white"/>
        </w:rPr>
        <w:t>(manufacturing)</w:t>
      </w:r>
      <w:r>
        <w:rPr>
          <w:rFonts w:ascii="Arial" w:eastAsia="Arial" w:hAnsi="Arial" w:cs="Arial"/>
          <w:sz w:val="20"/>
          <w:szCs w:val="20"/>
          <w:highlight w:val="white"/>
        </w:rPr>
        <w:t xml:space="preserve">, pengelolaan persediaan barang </w:t>
      </w:r>
      <w:r w:rsidRPr="00004663">
        <w:rPr>
          <w:rFonts w:ascii="Arial" w:eastAsia="Arial" w:hAnsi="Arial" w:cs="Arial"/>
          <w:i/>
          <w:iCs/>
          <w:sz w:val="20"/>
          <w:szCs w:val="20"/>
          <w:highlight w:val="white"/>
        </w:rPr>
        <w:t>(inventory)</w:t>
      </w:r>
      <w:r>
        <w:rPr>
          <w:rFonts w:ascii="Arial" w:eastAsia="Arial" w:hAnsi="Arial" w:cs="Arial"/>
          <w:sz w:val="20"/>
          <w:szCs w:val="20"/>
          <w:highlight w:val="white"/>
        </w:rPr>
        <w:t xml:space="preserve"> hingga pengiriman (distribusi) – cenderung dikendalikan langsung oleh pemilik usaha</w:t>
      </w:r>
      <w:r w:rsidR="00B419A1">
        <w:rPr>
          <w:rFonts w:ascii="Arial" w:eastAsia="Arial" w:hAnsi="Arial" w:cs="Arial"/>
          <w:sz w:val="20"/>
          <w:szCs w:val="20"/>
          <w:highlight w:val="white"/>
        </w:rPr>
        <w:t xml:space="preserve"> </w:t>
      </w:r>
      <w:hyperlink w:anchor="Najwa" w:history="1">
        <w:r w:rsidR="00B419A1" w:rsidRPr="00B419A1">
          <w:rPr>
            <w:rStyle w:val="Hyperlink"/>
            <w:rFonts w:ascii="Arial" w:eastAsia="Arial" w:hAnsi="Arial" w:cs="Arial"/>
            <w:sz w:val="20"/>
            <w:szCs w:val="20"/>
            <w:highlight w:val="white"/>
            <w:u w:val="none"/>
          </w:rPr>
          <w:t>(</w:t>
        </w:r>
        <w:r w:rsidR="00B419A1" w:rsidRPr="00B419A1">
          <w:rPr>
            <w:rStyle w:val="Hyperlink"/>
            <w:rFonts w:ascii="Arial" w:eastAsia="Arial" w:hAnsi="Arial" w:cs="Arial"/>
            <w:sz w:val="20"/>
            <w:szCs w:val="20"/>
            <w:u w:val="none"/>
          </w:rPr>
          <w:t>Najwa et al., 2025)</w:t>
        </w:r>
      </w:hyperlink>
      <w:r w:rsidRPr="00B419A1">
        <w:rPr>
          <w:rFonts w:ascii="Arial" w:eastAsia="Arial" w:hAnsi="Arial" w:cs="Arial"/>
          <w:sz w:val="20"/>
          <w:szCs w:val="20"/>
          <w:highlight w:val="white"/>
        </w:rPr>
        <w:t>.</w:t>
      </w:r>
      <w:r>
        <w:rPr>
          <w:rFonts w:ascii="Arial" w:eastAsia="Arial" w:hAnsi="Arial" w:cs="Arial"/>
          <w:sz w:val="20"/>
          <w:szCs w:val="20"/>
          <w:highlight w:val="white"/>
        </w:rPr>
        <w:t xml:space="preserve"> Literatur akademis secara konsisten menekankan bahwa UMKM menghadapi kendala yang signifikan, antara lain permasalahan pengelolaan persediaan yang seringkali kurang ideal (praktik pencatatan yang lemah sehingga menyebabkan risiko kekurangan atau kelebihan persediaan), hambatan terkait terbatasnya sumber daya keuangan untuk investasi teknologi yang menyebabkan inefisiensi proses, serta kualitas sumber daya manusia (SDM) yang dapat menghambat upaya standarisasi kualitas barang atau jasa </w:t>
      </w:r>
      <w:r>
        <w:rPr>
          <w:rFonts w:ascii="Arial" w:eastAsia="Arial" w:hAnsi="Arial" w:cs="Arial"/>
          <w:color w:val="1155CC"/>
          <w:sz w:val="20"/>
          <w:szCs w:val="20"/>
          <w:highlight w:val="white"/>
        </w:rPr>
        <w:t>(</w:t>
      </w:r>
      <w:hyperlink w:anchor="Adriana" w:history="1">
        <w:r w:rsidR="009E0065" w:rsidRPr="009E0065">
          <w:rPr>
            <w:rStyle w:val="Hyperlink"/>
            <w:rFonts w:ascii="Arial" w:eastAsia="Arial" w:hAnsi="Arial" w:cs="Arial"/>
            <w:sz w:val="20"/>
            <w:szCs w:val="20"/>
            <w:u w:val="none"/>
          </w:rPr>
          <w:t>Adriana &amp; Suhartini</w:t>
        </w:r>
        <w:r w:rsidR="009E0065">
          <w:rPr>
            <w:rStyle w:val="Hyperlink"/>
            <w:rFonts w:ascii="Arial" w:eastAsia="Arial" w:hAnsi="Arial" w:cs="Arial"/>
            <w:sz w:val="20"/>
            <w:szCs w:val="20"/>
            <w:u w:val="none"/>
          </w:rPr>
          <w:t xml:space="preserve">, </w:t>
        </w:r>
        <w:r w:rsidR="009E0065" w:rsidRPr="009E0065">
          <w:rPr>
            <w:rStyle w:val="Hyperlink"/>
            <w:rFonts w:ascii="Arial" w:eastAsia="Arial" w:hAnsi="Arial" w:cs="Arial"/>
            <w:sz w:val="20"/>
            <w:szCs w:val="20"/>
            <w:u w:val="none"/>
          </w:rPr>
          <w:t>2020)</w:t>
        </w:r>
      </w:hyperlink>
      <w:r>
        <w:rPr>
          <w:rFonts w:ascii="Arial" w:eastAsia="Arial" w:hAnsi="Arial" w:cs="Arial"/>
          <w:sz w:val="20"/>
          <w:szCs w:val="20"/>
          <w:highlight w:val="white"/>
        </w:rPr>
        <w:t xml:space="preserve">.  Sebagai solusinya, pendekatan strategis pengelolaan aktivitas operasional pada usaha mikro yang mengutamakan penyederhanaan alur kerja dan penerapan prinsip Lean tidak memerlukan komitmen modal yang signifikan. Implementasi yang diusulkan mencakup penggunaan sistem inventaris </w:t>
      </w:r>
      <w:r w:rsidRPr="00004663">
        <w:rPr>
          <w:rFonts w:ascii="Arial" w:eastAsia="Arial" w:hAnsi="Arial" w:cs="Arial"/>
          <w:i/>
          <w:iCs/>
          <w:sz w:val="20"/>
          <w:szCs w:val="20"/>
          <w:highlight w:val="white"/>
        </w:rPr>
        <w:t>just-in-time</w:t>
      </w:r>
      <w:r>
        <w:rPr>
          <w:rFonts w:ascii="Arial" w:eastAsia="Arial" w:hAnsi="Arial" w:cs="Arial"/>
          <w:sz w:val="20"/>
          <w:szCs w:val="20"/>
          <w:highlight w:val="white"/>
        </w:rPr>
        <w:t xml:space="preserve"> (JIT) yang </w:t>
      </w:r>
      <w:r>
        <w:rPr>
          <w:rFonts w:ascii="Arial" w:eastAsia="Arial" w:hAnsi="Arial" w:cs="Arial"/>
          <w:sz w:val="20"/>
          <w:szCs w:val="20"/>
          <w:highlight w:val="white"/>
        </w:rPr>
        <w:lastRenderedPageBreak/>
        <w:t xml:space="preserve">dimodifikasi untuk mengakomodasi volume operasi kecil guna mengurangi biaya penyimpanan. Selain itu, disarankan untuk memvisualisasikan proses bisnis melalui diagram sederhana (misalnya BPMN atau </w:t>
      </w:r>
      <w:r w:rsidRPr="00004663">
        <w:rPr>
          <w:rFonts w:ascii="Arial" w:eastAsia="Arial" w:hAnsi="Arial" w:cs="Arial"/>
          <w:i/>
          <w:iCs/>
          <w:sz w:val="20"/>
          <w:szCs w:val="20"/>
          <w:highlight w:val="white"/>
        </w:rPr>
        <w:t>Flow</w:t>
      </w:r>
      <w:r>
        <w:rPr>
          <w:rFonts w:ascii="Arial" w:eastAsia="Arial" w:hAnsi="Arial" w:cs="Arial"/>
          <w:i/>
          <w:iCs/>
          <w:sz w:val="20"/>
          <w:szCs w:val="20"/>
          <w:highlight w:val="white"/>
        </w:rPr>
        <w:t xml:space="preserve"> </w:t>
      </w:r>
      <w:r w:rsidRPr="00004663">
        <w:rPr>
          <w:rFonts w:ascii="Arial" w:eastAsia="Arial" w:hAnsi="Arial" w:cs="Arial"/>
          <w:i/>
          <w:iCs/>
          <w:sz w:val="20"/>
          <w:szCs w:val="20"/>
          <w:highlight w:val="white"/>
        </w:rPr>
        <w:t>chart</w:t>
      </w:r>
      <w:r>
        <w:rPr>
          <w:rFonts w:ascii="Arial" w:eastAsia="Arial" w:hAnsi="Arial" w:cs="Arial"/>
          <w:sz w:val="20"/>
          <w:szCs w:val="20"/>
          <w:highlight w:val="white"/>
        </w:rPr>
        <w:t>) untuk menetapkan standar kerja yang jelas. Tujuan akhir dari langkah-langkah ini adalah untuk membangun desain proses yang terstandarisasi dan efisien yang tidak hanya meningkatkan kualitas dan konsistensi produksi produk tetapi juga memaksimalkan penggunaan waktu dan sumber daya yang terbatas, yang merupakan kunci penting bagi kelangsungan usaha mikro.</w:t>
      </w:r>
    </w:p>
    <w:p w14:paraId="0EA8EFD1" w14:textId="77777777" w:rsidR="00004663" w:rsidRPr="00677418" w:rsidRDefault="00004663" w:rsidP="00677418">
      <w:pPr>
        <w:spacing w:after="0"/>
        <w:jc w:val="both"/>
        <w:rPr>
          <w:rFonts w:ascii="Arial" w:eastAsia="Arial" w:hAnsi="Arial"/>
          <w:bCs/>
          <w:sz w:val="20"/>
          <w:szCs w:val="20"/>
        </w:rPr>
      </w:pPr>
    </w:p>
    <w:p w14:paraId="3B179A6D" w14:textId="7F03005D" w:rsidR="00677418" w:rsidRDefault="00677418" w:rsidP="00677418">
      <w:pPr>
        <w:pStyle w:val="ListParagraph"/>
        <w:numPr>
          <w:ilvl w:val="1"/>
          <w:numId w:val="59"/>
        </w:numPr>
        <w:spacing w:after="0"/>
        <w:jc w:val="both"/>
        <w:rPr>
          <w:rFonts w:ascii="Arial" w:eastAsia="Arial" w:hAnsi="Arial"/>
          <w:b/>
          <w:sz w:val="20"/>
          <w:szCs w:val="20"/>
        </w:rPr>
      </w:pPr>
      <w:r>
        <w:rPr>
          <w:rFonts w:ascii="Arial" w:eastAsia="Arial" w:hAnsi="Arial"/>
          <w:b/>
          <w:sz w:val="20"/>
          <w:szCs w:val="20"/>
          <w:highlight w:val="white"/>
        </w:rPr>
        <w:t>Standar Akuntansi Keuangan untuk UMKM (SAK EMKM)</w:t>
      </w:r>
    </w:p>
    <w:p w14:paraId="52D85180" w14:textId="77777777" w:rsidR="00004663" w:rsidRDefault="00004663" w:rsidP="00004663">
      <w:p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Standar Akuntansi Keuangan Entitas Mikro, Kecil, dan Menengah (SAK EMKM) merupakan panduan resmi yang dikeluarkan oleh Ikatan Akuntan Indonesia (IAI). Tujuannya adalah untuk memfasilitasi entitas usaha skala mikro, kecil, dan menengah agar dapat menyusun laporan keuangan. Meskipun didesain secara sederhana, panduan ini tetap memastikan bahwa laporan yang dihasilkan telah memenuhi kaidah dan prinsip dasar akuntansi.</w:t>
      </w:r>
    </w:p>
    <w:p w14:paraId="4FBB6D8C" w14:textId="77777777" w:rsidR="00004663" w:rsidRDefault="00004663" w:rsidP="00004663">
      <w:pPr>
        <w:spacing w:after="0"/>
        <w:ind w:firstLine="720"/>
        <w:jc w:val="both"/>
        <w:rPr>
          <w:rFonts w:ascii="Arial" w:eastAsia="Arial" w:hAnsi="Arial" w:cs="Arial"/>
          <w:sz w:val="20"/>
          <w:szCs w:val="20"/>
          <w:highlight w:val="white"/>
        </w:rPr>
      </w:pPr>
      <w:r>
        <w:rPr>
          <w:rFonts w:ascii="Arial" w:eastAsia="Arial" w:hAnsi="Arial" w:cs="Arial"/>
          <w:sz w:val="20"/>
          <w:szCs w:val="20"/>
          <w:highlight w:val="white"/>
        </w:rPr>
        <w:t>SAK EMKM secara spesifik menitikberatkan pada penyajian format laporan yang lebih ringkas (minimalis). Laporan-laporan utama yang ditekankan untuk disajikan mencakup:</w:t>
      </w:r>
    </w:p>
    <w:p w14:paraId="646669BA" w14:textId="77777777" w:rsidR="00004663" w:rsidRDefault="00004663" w:rsidP="00004663">
      <w:pPr>
        <w:numPr>
          <w:ilvl w:val="0"/>
          <w:numId w:val="61"/>
        </w:numPr>
        <w:spacing w:after="0"/>
        <w:rPr>
          <w:rFonts w:ascii="Arial" w:eastAsia="Arial" w:hAnsi="Arial" w:cs="Arial"/>
          <w:sz w:val="20"/>
          <w:szCs w:val="20"/>
          <w:highlight w:val="white"/>
        </w:rPr>
      </w:pPr>
      <w:r>
        <w:rPr>
          <w:rFonts w:ascii="Arial" w:eastAsia="Arial" w:hAnsi="Arial" w:cs="Arial"/>
          <w:sz w:val="20"/>
          <w:szCs w:val="20"/>
          <w:highlight w:val="white"/>
        </w:rPr>
        <w:t>Laporan Laba Rugi: Untuk menyajikan performa keuangan dalam periode waktu tertentu.</w:t>
      </w:r>
    </w:p>
    <w:p w14:paraId="47F2E48E" w14:textId="77777777" w:rsidR="00004663" w:rsidRDefault="00004663" w:rsidP="00004663">
      <w:pPr>
        <w:numPr>
          <w:ilvl w:val="0"/>
          <w:numId w:val="61"/>
        </w:numPr>
        <w:spacing w:after="0"/>
        <w:rPr>
          <w:rFonts w:ascii="Arial" w:eastAsia="Arial" w:hAnsi="Arial" w:cs="Arial"/>
          <w:sz w:val="20"/>
          <w:szCs w:val="20"/>
          <w:highlight w:val="white"/>
        </w:rPr>
      </w:pPr>
      <w:r>
        <w:rPr>
          <w:rFonts w:ascii="Arial" w:eastAsia="Arial" w:hAnsi="Arial" w:cs="Arial"/>
          <w:sz w:val="20"/>
          <w:szCs w:val="20"/>
          <w:highlight w:val="white"/>
        </w:rPr>
        <w:t>Laporan Posisi Keuangan (Neraca): Untuk menggambarkan aset, liabilitas, dan ekuitas pada tanggal tertentu.</w:t>
      </w:r>
    </w:p>
    <w:p w14:paraId="4C36E936" w14:textId="77777777" w:rsidR="00004663" w:rsidRDefault="00004663" w:rsidP="00004663">
      <w:pPr>
        <w:numPr>
          <w:ilvl w:val="0"/>
          <w:numId w:val="61"/>
        </w:numPr>
        <w:spacing w:after="0"/>
        <w:rPr>
          <w:rFonts w:ascii="Arial" w:eastAsia="Arial" w:hAnsi="Arial" w:cs="Arial"/>
          <w:sz w:val="20"/>
          <w:szCs w:val="20"/>
          <w:highlight w:val="white"/>
        </w:rPr>
      </w:pPr>
      <w:r>
        <w:rPr>
          <w:rFonts w:ascii="Arial" w:eastAsia="Arial" w:hAnsi="Arial" w:cs="Arial"/>
          <w:sz w:val="20"/>
          <w:szCs w:val="20"/>
          <w:highlight w:val="white"/>
        </w:rPr>
        <w:t>Laporan Perubahan Modal: Laporan Keuangan yang menunjukkan perubahan ekuitas pemilik selama periode</w:t>
      </w:r>
    </w:p>
    <w:p w14:paraId="719D9D59" w14:textId="77777777" w:rsidR="00004663" w:rsidRDefault="00004663" w:rsidP="00004663">
      <w:pPr>
        <w:numPr>
          <w:ilvl w:val="0"/>
          <w:numId w:val="61"/>
        </w:numPr>
        <w:spacing w:after="0"/>
        <w:rPr>
          <w:rFonts w:ascii="Arial" w:eastAsia="Arial" w:hAnsi="Arial" w:cs="Arial"/>
          <w:sz w:val="20"/>
          <w:szCs w:val="20"/>
          <w:highlight w:val="white"/>
        </w:rPr>
      </w:pPr>
      <w:r>
        <w:rPr>
          <w:rFonts w:ascii="Arial" w:eastAsia="Arial" w:hAnsi="Arial" w:cs="Arial"/>
          <w:sz w:val="20"/>
          <w:szCs w:val="20"/>
          <w:highlight w:val="white"/>
        </w:rPr>
        <w:t xml:space="preserve">Laporan Arus Kas: Laporan Keuangan yang menunjukkan aliran kas masuk dan keluar perusahaan dalam satu periode tertentu. </w:t>
      </w:r>
    </w:p>
    <w:p w14:paraId="46AA4C47" w14:textId="77777777" w:rsidR="00004663" w:rsidRDefault="00004663" w:rsidP="00004663">
      <w:pPr>
        <w:numPr>
          <w:ilvl w:val="0"/>
          <w:numId w:val="61"/>
        </w:numPr>
        <w:spacing w:after="240"/>
        <w:rPr>
          <w:rFonts w:ascii="Arial" w:eastAsia="Arial" w:hAnsi="Arial" w:cs="Arial"/>
          <w:sz w:val="20"/>
          <w:szCs w:val="20"/>
          <w:highlight w:val="white"/>
        </w:rPr>
      </w:pPr>
      <w:r>
        <w:rPr>
          <w:rFonts w:ascii="Arial" w:eastAsia="Arial" w:hAnsi="Arial" w:cs="Arial"/>
          <w:sz w:val="20"/>
          <w:szCs w:val="20"/>
          <w:highlight w:val="white"/>
        </w:rPr>
        <w:t>Catatan Atas Laporan Keuangan (CALK): Sebagai penjelasan tambahan atas angka-angka yang disajikan dalam laporan utama.</w:t>
      </w:r>
    </w:p>
    <w:p w14:paraId="0E3D1DD5" w14:textId="77777777" w:rsidR="00004663" w:rsidRDefault="00004663" w:rsidP="00004663">
      <w:pPr>
        <w:spacing w:after="0"/>
        <w:ind w:firstLine="720"/>
        <w:jc w:val="both"/>
        <w:rPr>
          <w:rFonts w:ascii="Arial" w:eastAsia="Arial" w:hAnsi="Arial" w:cs="Arial"/>
          <w:sz w:val="20"/>
          <w:szCs w:val="20"/>
          <w:highlight w:val="white"/>
        </w:rPr>
      </w:pPr>
      <w:r>
        <w:rPr>
          <w:rFonts w:ascii="Arial" w:eastAsia="Arial" w:hAnsi="Arial" w:cs="Arial"/>
          <w:sz w:val="20"/>
          <w:szCs w:val="20"/>
          <w:highlight w:val="white"/>
        </w:rPr>
        <w:t>Perancangan sistem akuntansi yang ditujukan bagi UMKM pada umumnya mengambil SAK EMKM sebagai acuan utama. Hal ini dilakukan untuk memastikan bahwa keluaran berupa laporan keuangan dapat diakui dan diterima oleh berbagai pihak eksternal yang berkepentingan, seperti lembaga perbankan atau keuangan, investor, serta instansi pemerintah.</w:t>
      </w:r>
    </w:p>
    <w:p w14:paraId="5BD6F142" w14:textId="648C11F7" w:rsidR="00677418" w:rsidRDefault="00004663" w:rsidP="00004663">
      <w:pPr>
        <w:spacing w:after="0"/>
        <w:ind w:firstLine="720"/>
        <w:jc w:val="both"/>
        <w:rPr>
          <w:rFonts w:ascii="Arial" w:eastAsia="Arial" w:hAnsi="Arial" w:cs="Arial"/>
          <w:sz w:val="20"/>
          <w:szCs w:val="20"/>
        </w:rPr>
      </w:pPr>
      <w:r>
        <w:rPr>
          <w:rFonts w:ascii="Arial" w:eastAsia="Arial" w:hAnsi="Arial" w:cs="Arial"/>
          <w:sz w:val="20"/>
          <w:szCs w:val="20"/>
          <w:highlight w:val="white"/>
        </w:rPr>
        <w:t xml:space="preserve">Berbagai riset empiris telah menguatkan manfaat penerapan standar ini. Beberapa studi, termasuk yang dilakukan oleh </w:t>
      </w:r>
      <w:hyperlink w:anchor="Mustopa" w:history="1">
        <w:r w:rsidRPr="007E7AA8">
          <w:rPr>
            <w:rStyle w:val="Hyperlink"/>
            <w:rFonts w:ascii="Arial" w:eastAsia="Arial" w:hAnsi="Arial" w:cs="Arial"/>
            <w:sz w:val="20"/>
            <w:szCs w:val="20"/>
            <w:highlight w:val="white"/>
            <w:u w:val="none"/>
          </w:rPr>
          <w:t xml:space="preserve">Mustopa </w:t>
        </w:r>
        <w:r w:rsidR="007E7AA8" w:rsidRPr="007E7AA8">
          <w:rPr>
            <w:rStyle w:val="Hyperlink"/>
            <w:rFonts w:ascii="Arial" w:eastAsia="Arial" w:hAnsi="Arial" w:cs="Arial"/>
            <w:sz w:val="20"/>
            <w:szCs w:val="20"/>
            <w:highlight w:val="white"/>
            <w:u w:val="none"/>
          </w:rPr>
          <w:t>et al</w:t>
        </w:r>
        <w:r w:rsidRPr="007E7AA8">
          <w:rPr>
            <w:rStyle w:val="Hyperlink"/>
            <w:rFonts w:ascii="Arial" w:eastAsia="Arial" w:hAnsi="Arial" w:cs="Arial"/>
            <w:sz w:val="20"/>
            <w:szCs w:val="20"/>
            <w:highlight w:val="white"/>
            <w:u w:val="none"/>
          </w:rPr>
          <w:t>. (2023)</w:t>
        </w:r>
      </w:hyperlink>
      <w:r w:rsidRPr="007E7AA8">
        <w:rPr>
          <w:rFonts w:ascii="Arial" w:eastAsia="Arial" w:hAnsi="Arial" w:cs="Arial"/>
          <w:sz w:val="20"/>
          <w:szCs w:val="20"/>
          <w:highlight w:val="white"/>
        </w:rPr>
        <w:t>,</w:t>
      </w:r>
      <w:r>
        <w:rPr>
          <w:rFonts w:ascii="Arial" w:eastAsia="Arial" w:hAnsi="Arial" w:cs="Arial"/>
          <w:color w:val="1155CC"/>
          <w:sz w:val="20"/>
          <w:szCs w:val="20"/>
          <w:highlight w:val="white"/>
        </w:rPr>
        <w:t xml:space="preserve"> </w:t>
      </w:r>
      <w:hyperlink w:anchor="Kaempe" w:history="1">
        <w:r w:rsidRPr="00D21DAD">
          <w:rPr>
            <w:rStyle w:val="Hyperlink"/>
            <w:rFonts w:ascii="Arial" w:eastAsia="Arial" w:hAnsi="Arial" w:cs="Arial"/>
            <w:sz w:val="20"/>
            <w:szCs w:val="20"/>
            <w:highlight w:val="white"/>
            <w:u w:val="none"/>
          </w:rPr>
          <w:t xml:space="preserve">Kaempe </w:t>
        </w:r>
        <w:r w:rsidR="00D21DAD" w:rsidRPr="00D21DAD">
          <w:rPr>
            <w:rStyle w:val="Hyperlink"/>
            <w:rFonts w:ascii="Arial" w:eastAsia="Arial" w:hAnsi="Arial" w:cs="Arial"/>
            <w:sz w:val="20"/>
            <w:szCs w:val="20"/>
            <w:highlight w:val="white"/>
            <w:u w:val="none"/>
          </w:rPr>
          <w:t>et al</w:t>
        </w:r>
        <w:r w:rsidRPr="00D21DAD">
          <w:rPr>
            <w:rStyle w:val="Hyperlink"/>
            <w:rFonts w:ascii="Arial" w:eastAsia="Arial" w:hAnsi="Arial" w:cs="Arial"/>
            <w:sz w:val="20"/>
            <w:szCs w:val="20"/>
            <w:highlight w:val="white"/>
            <w:u w:val="none"/>
          </w:rPr>
          <w:t>. (2022)</w:t>
        </w:r>
      </w:hyperlink>
      <w:r w:rsidRPr="00D21DAD">
        <w:rPr>
          <w:rFonts w:ascii="Arial" w:eastAsia="Arial" w:hAnsi="Arial" w:cs="Arial"/>
          <w:color w:val="1155CC"/>
          <w:sz w:val="20"/>
          <w:szCs w:val="20"/>
          <w:highlight w:val="white"/>
        </w:rPr>
        <w:t>,</w:t>
      </w:r>
      <w:r>
        <w:rPr>
          <w:rFonts w:ascii="Arial" w:eastAsia="Arial" w:hAnsi="Arial" w:cs="Arial"/>
          <w:color w:val="1155CC"/>
          <w:sz w:val="20"/>
          <w:szCs w:val="20"/>
          <w:highlight w:val="white"/>
        </w:rPr>
        <w:t xml:space="preserve"> </w:t>
      </w:r>
      <w:r w:rsidRPr="00D21DAD">
        <w:rPr>
          <w:rFonts w:ascii="Arial" w:eastAsia="Arial" w:hAnsi="Arial" w:cs="Arial"/>
          <w:sz w:val="20"/>
          <w:szCs w:val="20"/>
          <w:highlight w:val="white"/>
        </w:rPr>
        <w:t xml:space="preserve">dan </w:t>
      </w:r>
      <w:hyperlink w:anchor="Triono" w:history="1">
        <w:r w:rsidR="006E408A" w:rsidRPr="006E408A">
          <w:rPr>
            <w:rStyle w:val="Hyperlink"/>
            <w:rFonts w:ascii="Arial" w:eastAsia="Arial" w:hAnsi="Arial" w:cs="Arial"/>
            <w:sz w:val="20"/>
            <w:szCs w:val="20"/>
            <w:highlight w:val="white"/>
            <w:u w:val="none"/>
          </w:rPr>
          <w:t>Triono</w:t>
        </w:r>
        <w:r w:rsidRPr="006E408A">
          <w:rPr>
            <w:rStyle w:val="Hyperlink"/>
            <w:rFonts w:ascii="Arial" w:eastAsia="Arial" w:hAnsi="Arial" w:cs="Arial"/>
            <w:sz w:val="20"/>
            <w:szCs w:val="20"/>
            <w:highlight w:val="white"/>
            <w:u w:val="none"/>
          </w:rPr>
          <w:t xml:space="preserve"> </w:t>
        </w:r>
        <w:r w:rsidR="006E408A" w:rsidRPr="006E408A">
          <w:rPr>
            <w:rStyle w:val="Hyperlink"/>
            <w:rFonts w:ascii="Arial" w:eastAsia="Arial" w:hAnsi="Arial" w:cs="Arial"/>
            <w:sz w:val="20"/>
            <w:szCs w:val="20"/>
            <w:highlight w:val="white"/>
            <w:u w:val="none"/>
          </w:rPr>
          <w:t>et al</w:t>
        </w:r>
        <w:r w:rsidRPr="006E408A">
          <w:rPr>
            <w:rStyle w:val="Hyperlink"/>
            <w:rFonts w:ascii="Arial" w:eastAsia="Arial" w:hAnsi="Arial" w:cs="Arial"/>
            <w:sz w:val="20"/>
            <w:szCs w:val="20"/>
            <w:highlight w:val="white"/>
            <w:u w:val="none"/>
          </w:rPr>
          <w:t>. (2021)</w:t>
        </w:r>
      </w:hyperlink>
      <w:r w:rsidRPr="006E408A">
        <w:rPr>
          <w:rFonts w:ascii="Arial" w:eastAsia="Arial" w:hAnsi="Arial" w:cs="Arial"/>
          <w:sz w:val="20"/>
          <w:szCs w:val="20"/>
          <w:highlight w:val="white"/>
        </w:rPr>
        <w:t>,</w:t>
      </w:r>
      <w:r>
        <w:rPr>
          <w:rFonts w:ascii="Arial" w:eastAsia="Arial" w:hAnsi="Arial" w:cs="Arial"/>
          <w:sz w:val="20"/>
          <w:szCs w:val="20"/>
          <w:highlight w:val="white"/>
        </w:rPr>
        <w:t xml:space="preserve"> menunjukkan bahwa integrasi SAK EMKM ke dalam sistem pembukuan yang sederhana dan praktis secara signifikan meningkatkan literasi dan pemahaman pelaku usaha terhadap kaidah-kaidah dasar penyusunan dan pelaporan keuangan.</w:t>
      </w:r>
    </w:p>
    <w:p w14:paraId="0F01A12D" w14:textId="77777777" w:rsidR="00D21DAD" w:rsidRPr="00677418" w:rsidRDefault="00D21DAD" w:rsidP="00004663">
      <w:pPr>
        <w:spacing w:after="0"/>
        <w:ind w:firstLine="720"/>
        <w:jc w:val="both"/>
        <w:rPr>
          <w:rFonts w:ascii="Arial" w:eastAsia="Arial" w:hAnsi="Arial"/>
          <w:bCs/>
          <w:sz w:val="20"/>
          <w:szCs w:val="20"/>
        </w:rPr>
      </w:pPr>
    </w:p>
    <w:p w14:paraId="20D174A8" w14:textId="77777777" w:rsidR="003A2F8F" w:rsidRPr="00677418" w:rsidRDefault="003A2F8F" w:rsidP="003A2F8F">
      <w:pPr>
        <w:spacing w:after="0"/>
        <w:rPr>
          <w:rFonts w:ascii="Arial" w:eastAsia="Arial" w:hAnsi="Arial" w:cs="Arial"/>
          <w:bCs/>
          <w:sz w:val="20"/>
          <w:szCs w:val="20"/>
        </w:rPr>
      </w:pPr>
    </w:p>
    <w:p w14:paraId="1E7525C7" w14:textId="77777777" w:rsidR="003A2F8F" w:rsidRDefault="003A2F8F" w:rsidP="003A2F8F">
      <w:pPr>
        <w:pStyle w:val="Heading1"/>
        <w:numPr>
          <w:ilvl w:val="0"/>
          <w:numId w:val="58"/>
        </w:numPr>
        <w:spacing w:before="0" w:beforeAutospacing="0" w:after="0" w:afterAutospacing="0"/>
        <w:rPr>
          <w:rFonts w:ascii="Arial" w:eastAsia="Arial" w:hAnsi="Arial" w:cs="Arial"/>
          <w:sz w:val="20"/>
          <w:szCs w:val="20"/>
        </w:rPr>
      </w:pPr>
      <w:r>
        <w:rPr>
          <w:rFonts w:ascii="Arial" w:eastAsia="Arial" w:hAnsi="Arial" w:cs="Arial"/>
          <w:sz w:val="20"/>
          <w:szCs w:val="20"/>
        </w:rPr>
        <w:t>METODE</w:t>
      </w:r>
    </w:p>
    <w:p w14:paraId="0F37077B" w14:textId="77777777" w:rsidR="003A2F8F" w:rsidRPr="008A16C7" w:rsidRDefault="003A2F8F" w:rsidP="003A2F8F">
      <w:pPr>
        <w:spacing w:after="0" w:line="240" w:lineRule="auto"/>
      </w:pPr>
    </w:p>
    <w:p w14:paraId="4D26B866" w14:textId="2FEE6980" w:rsidR="003A2F8F" w:rsidRPr="008A16C7" w:rsidRDefault="00004663" w:rsidP="003A2F8F">
      <w:pPr>
        <w:pStyle w:val="ListParagraph"/>
        <w:numPr>
          <w:ilvl w:val="1"/>
          <w:numId w:val="60"/>
        </w:numPr>
        <w:spacing w:after="0" w:line="240" w:lineRule="auto"/>
        <w:jc w:val="both"/>
        <w:rPr>
          <w:rFonts w:ascii="Arial" w:eastAsia="Arial" w:hAnsi="Arial"/>
          <w:b/>
          <w:bCs/>
          <w:sz w:val="20"/>
          <w:szCs w:val="20"/>
        </w:rPr>
      </w:pPr>
      <w:r>
        <w:rPr>
          <w:rFonts w:ascii="Arial" w:eastAsia="Arial" w:hAnsi="Arial"/>
          <w:b/>
          <w:bCs/>
          <w:sz w:val="20"/>
          <w:szCs w:val="20"/>
        </w:rPr>
        <w:t>Desain Penelitian</w:t>
      </w:r>
    </w:p>
    <w:p w14:paraId="617CFC2A" w14:textId="49BA7284" w:rsidR="003A2F8F" w:rsidRDefault="00004663" w:rsidP="00004663">
      <w:pPr>
        <w:spacing w:after="0" w:line="240" w:lineRule="auto"/>
        <w:jc w:val="both"/>
        <w:rPr>
          <w:rFonts w:ascii="Arial" w:eastAsia="Arial" w:hAnsi="Arial"/>
          <w:sz w:val="20"/>
          <w:szCs w:val="20"/>
        </w:rPr>
      </w:pPr>
      <w:r w:rsidRPr="00004663">
        <w:rPr>
          <w:rFonts w:ascii="Arial" w:eastAsia="Arial" w:hAnsi="Arial"/>
          <w:sz w:val="20"/>
          <w:szCs w:val="20"/>
        </w:rPr>
        <w:t xml:space="preserve">Penelitian ini menggunakan pendekatan kualitatif eksploratif dengan strategi studi kasus untuk mendapatkan wawasan tentang proses dan tantangan perancangan dan penerapan sistem akuntansi sederhana pada UMKM sektor kuliner di Surabaya. Pemilihan metode studi kasus didasarkan pada kebutuhan untuk menggali informasi secara komprehensif tentang bagaimana keterbatasan pengetahuan akuntansi, biaya, dan teknologi mempengaruhi rancangan sistem pencatatan keuangan yang ideal dan praktis. Pengumpulan data primer dilakukan melalui wawancara semi-terstruktur kepada pemilik usaha, staf administrasi yang bertanggung jawab atas keuangan, serta pihak konsultan pendamping, yang dilakukan untuk mendapatkan perspektif mendalam tentang kebutuhan, kendala, dan praktik pencatatan keuangan sehari-hari. Sementara itu, data sekunder diperoleh melalui analisis dokumen berupa bukti transaksi, </w:t>
      </w:r>
      <w:r w:rsidRPr="00004663">
        <w:rPr>
          <w:rFonts w:ascii="Arial" w:eastAsia="Arial" w:hAnsi="Arial"/>
          <w:i/>
          <w:sz w:val="20"/>
          <w:szCs w:val="20"/>
        </w:rPr>
        <w:t>log</w:t>
      </w:r>
      <w:r w:rsidRPr="00004663">
        <w:rPr>
          <w:rFonts w:ascii="Arial" w:eastAsia="Arial" w:hAnsi="Arial"/>
          <w:sz w:val="20"/>
          <w:szCs w:val="20"/>
        </w:rPr>
        <w:t xml:space="preserve"> operasional, serta </w:t>
      </w:r>
      <w:r w:rsidRPr="00004663">
        <w:rPr>
          <w:rFonts w:ascii="Arial" w:eastAsia="Arial" w:hAnsi="Arial"/>
          <w:i/>
          <w:sz w:val="20"/>
          <w:szCs w:val="20"/>
        </w:rPr>
        <w:t>template</w:t>
      </w:r>
      <w:r w:rsidRPr="00004663">
        <w:rPr>
          <w:rFonts w:ascii="Arial" w:eastAsia="Arial" w:hAnsi="Arial"/>
          <w:sz w:val="20"/>
          <w:szCs w:val="20"/>
        </w:rPr>
        <w:t xml:space="preserve"> pencatatan manual yang digunakan oleh UMKM. Seluruh data yang terkumpul kemudian diolah melalui teknik triangulasi sumber untuk menjamin keabsahan hasil dan kemudian dianalisis secara deskriptif untuk membangun model desain akuntansi yang paling tepat dan efektif untuk meningkatkan tata kelola keuangan UMKM, sesuai dengan prinsip SAK EMKM.</w:t>
      </w:r>
      <w:r w:rsidR="003A2F8F" w:rsidRPr="00004663">
        <w:rPr>
          <w:rFonts w:ascii="Arial" w:eastAsia="Arial" w:hAnsi="Arial"/>
          <w:sz w:val="20"/>
          <w:szCs w:val="20"/>
        </w:rPr>
        <w:t xml:space="preserve"> </w:t>
      </w:r>
    </w:p>
    <w:p w14:paraId="18008332" w14:textId="77777777" w:rsidR="00FE650F" w:rsidRDefault="00FE650F" w:rsidP="00004663">
      <w:pPr>
        <w:spacing w:after="0" w:line="240" w:lineRule="auto"/>
        <w:jc w:val="both"/>
        <w:rPr>
          <w:rFonts w:ascii="Arial" w:eastAsia="Arial" w:hAnsi="Arial"/>
          <w:sz w:val="20"/>
          <w:szCs w:val="20"/>
        </w:rPr>
      </w:pPr>
    </w:p>
    <w:p w14:paraId="6740C8DA" w14:textId="77777777" w:rsidR="00FE650F" w:rsidRDefault="00FE650F" w:rsidP="00004663">
      <w:pPr>
        <w:spacing w:after="0" w:line="240" w:lineRule="auto"/>
        <w:jc w:val="both"/>
        <w:rPr>
          <w:rFonts w:ascii="Arial" w:eastAsia="Arial" w:hAnsi="Arial"/>
          <w:sz w:val="20"/>
          <w:szCs w:val="20"/>
        </w:rPr>
      </w:pPr>
    </w:p>
    <w:p w14:paraId="5BC8EDB2" w14:textId="77777777" w:rsidR="00FE650F" w:rsidRPr="00004663" w:rsidRDefault="00FE650F" w:rsidP="00004663">
      <w:pPr>
        <w:spacing w:after="0" w:line="240" w:lineRule="auto"/>
        <w:jc w:val="both"/>
        <w:rPr>
          <w:rFonts w:ascii="Arial" w:eastAsia="Arial" w:hAnsi="Arial"/>
          <w:sz w:val="20"/>
          <w:szCs w:val="20"/>
        </w:rPr>
      </w:pPr>
    </w:p>
    <w:p w14:paraId="12E2D2AB" w14:textId="77777777" w:rsidR="003A2F8F" w:rsidRDefault="003A2F8F" w:rsidP="003A2F8F">
      <w:pPr>
        <w:spacing w:after="0" w:line="240" w:lineRule="auto"/>
        <w:jc w:val="both"/>
        <w:rPr>
          <w:rFonts w:ascii="Arial" w:eastAsia="Arial" w:hAnsi="Arial"/>
          <w:sz w:val="20"/>
          <w:szCs w:val="20"/>
        </w:rPr>
      </w:pPr>
    </w:p>
    <w:p w14:paraId="22B8A3D1" w14:textId="25C319F2" w:rsidR="003A2F8F" w:rsidRPr="008A16C7" w:rsidRDefault="00004663" w:rsidP="003A2F8F">
      <w:pPr>
        <w:pStyle w:val="ListParagraph"/>
        <w:numPr>
          <w:ilvl w:val="1"/>
          <w:numId w:val="60"/>
        </w:numPr>
        <w:spacing w:after="0" w:line="240" w:lineRule="auto"/>
        <w:jc w:val="both"/>
        <w:rPr>
          <w:rFonts w:ascii="Arial" w:eastAsia="Arial" w:hAnsi="Arial"/>
          <w:b/>
          <w:bCs/>
          <w:sz w:val="20"/>
          <w:szCs w:val="20"/>
        </w:rPr>
      </w:pPr>
      <w:r>
        <w:rPr>
          <w:rFonts w:ascii="Arial" w:eastAsia="Arial" w:hAnsi="Arial"/>
          <w:b/>
          <w:bCs/>
          <w:sz w:val="20"/>
          <w:szCs w:val="20"/>
        </w:rPr>
        <w:t>Pengumpulan Data</w:t>
      </w:r>
    </w:p>
    <w:p w14:paraId="15D66E49" w14:textId="77777777" w:rsidR="00004663" w:rsidRPr="00004663" w:rsidRDefault="00004663" w:rsidP="00004663">
      <w:pPr>
        <w:spacing w:after="0" w:line="240" w:lineRule="auto"/>
        <w:jc w:val="both"/>
        <w:rPr>
          <w:rFonts w:ascii="Arial" w:eastAsia="Arial" w:hAnsi="Arial"/>
          <w:sz w:val="20"/>
          <w:szCs w:val="20"/>
        </w:rPr>
      </w:pPr>
      <w:r w:rsidRPr="00004663">
        <w:rPr>
          <w:rFonts w:ascii="Arial" w:eastAsia="Arial" w:hAnsi="Arial"/>
          <w:sz w:val="20"/>
          <w:szCs w:val="20"/>
        </w:rPr>
        <w:t>Pengumpulan data dilakukan melalui tiga mekanisme utama, yaitu observasi langsung, wawancara mendalam, dan dokumentasi. Observasi dilakukan dengan memantau kondisi nyata di lapangan terkait proses transaksi harian, cara pencatatan pendapatan penjualan, pengadaan bahan baku, serta seluruh aktivitas operasional UMKM Gyo Tea.</w:t>
      </w:r>
    </w:p>
    <w:p w14:paraId="5E51A3E2" w14:textId="77777777" w:rsidR="00004663" w:rsidRPr="00004663" w:rsidRDefault="00004663" w:rsidP="00004663">
      <w:pPr>
        <w:spacing w:after="0" w:line="240" w:lineRule="auto"/>
        <w:ind w:firstLine="720"/>
        <w:jc w:val="both"/>
        <w:rPr>
          <w:rFonts w:ascii="Arial" w:eastAsia="Arial" w:hAnsi="Arial"/>
          <w:sz w:val="20"/>
          <w:szCs w:val="20"/>
        </w:rPr>
      </w:pPr>
      <w:r w:rsidRPr="00004663">
        <w:rPr>
          <w:rFonts w:ascii="Arial" w:eastAsia="Arial" w:hAnsi="Arial"/>
          <w:sz w:val="20"/>
          <w:szCs w:val="20"/>
        </w:rPr>
        <w:t>Sementara itu, wawancara mendalam dilakukan dengan pemilik dan staf keuangan untuk memperoleh informasi lebih lanjut mengenai:</w:t>
      </w:r>
    </w:p>
    <w:p w14:paraId="7D090C3C" w14:textId="085BDCDF" w:rsidR="00004663" w:rsidRPr="00004663" w:rsidRDefault="00004663" w:rsidP="00004663">
      <w:pPr>
        <w:pStyle w:val="ListParagraph"/>
        <w:spacing w:after="0" w:line="240" w:lineRule="auto"/>
        <w:ind w:left="0"/>
        <w:jc w:val="both"/>
        <w:rPr>
          <w:rFonts w:ascii="Arial" w:eastAsia="Arial" w:hAnsi="Arial"/>
          <w:sz w:val="20"/>
          <w:szCs w:val="20"/>
        </w:rPr>
      </w:pPr>
      <w:r w:rsidRPr="00004663">
        <w:rPr>
          <w:rFonts w:ascii="Arial" w:eastAsia="Arial" w:hAnsi="Arial"/>
          <w:sz w:val="20"/>
          <w:szCs w:val="20"/>
        </w:rPr>
        <w:t>1.</w:t>
      </w:r>
      <w:r>
        <w:rPr>
          <w:rFonts w:ascii="Arial" w:eastAsia="Arial" w:hAnsi="Arial"/>
          <w:sz w:val="20"/>
          <w:szCs w:val="20"/>
        </w:rPr>
        <w:t xml:space="preserve"> </w:t>
      </w:r>
      <w:r w:rsidRPr="00004663">
        <w:rPr>
          <w:rFonts w:ascii="Arial" w:eastAsia="Arial" w:hAnsi="Arial"/>
          <w:sz w:val="20"/>
          <w:szCs w:val="20"/>
        </w:rPr>
        <w:t>Latar belakang pendirian usaha dan sistem pembukuan yang digunakan,</w:t>
      </w:r>
    </w:p>
    <w:p w14:paraId="029AD06D" w14:textId="596FE89D" w:rsidR="00004663" w:rsidRPr="00004663" w:rsidRDefault="00004663" w:rsidP="00004663">
      <w:pPr>
        <w:pStyle w:val="ListParagraph"/>
        <w:spacing w:after="0" w:line="240" w:lineRule="auto"/>
        <w:ind w:left="0"/>
        <w:jc w:val="both"/>
        <w:rPr>
          <w:rFonts w:ascii="Arial" w:eastAsia="Arial" w:hAnsi="Arial"/>
          <w:sz w:val="20"/>
          <w:szCs w:val="20"/>
        </w:rPr>
      </w:pPr>
      <w:r w:rsidRPr="00004663">
        <w:rPr>
          <w:rFonts w:ascii="Arial" w:eastAsia="Arial" w:hAnsi="Arial"/>
          <w:sz w:val="20"/>
          <w:szCs w:val="20"/>
        </w:rPr>
        <w:t>2.</w:t>
      </w:r>
      <w:r>
        <w:rPr>
          <w:rFonts w:ascii="Arial" w:eastAsia="Arial" w:hAnsi="Arial"/>
          <w:sz w:val="20"/>
          <w:szCs w:val="20"/>
        </w:rPr>
        <w:t xml:space="preserve"> </w:t>
      </w:r>
      <w:r w:rsidRPr="00004663">
        <w:rPr>
          <w:rFonts w:ascii="Arial" w:eastAsia="Arial" w:hAnsi="Arial"/>
          <w:sz w:val="20"/>
          <w:szCs w:val="20"/>
        </w:rPr>
        <w:t>Kendala yang dihadapi dalam pencatatan transaksi dan penyusunan laporan,</w:t>
      </w:r>
    </w:p>
    <w:p w14:paraId="4951B39F" w14:textId="5056C22E" w:rsidR="00004663" w:rsidRPr="00004663" w:rsidRDefault="00004663" w:rsidP="00004663">
      <w:pPr>
        <w:pStyle w:val="ListParagraph"/>
        <w:spacing w:after="0" w:line="240" w:lineRule="auto"/>
        <w:ind w:left="0"/>
        <w:jc w:val="both"/>
        <w:rPr>
          <w:rFonts w:ascii="Arial" w:eastAsia="Arial" w:hAnsi="Arial"/>
          <w:sz w:val="20"/>
          <w:szCs w:val="20"/>
        </w:rPr>
      </w:pPr>
      <w:r w:rsidRPr="00004663">
        <w:rPr>
          <w:rFonts w:ascii="Arial" w:eastAsia="Arial" w:hAnsi="Arial"/>
          <w:sz w:val="20"/>
          <w:szCs w:val="20"/>
        </w:rPr>
        <w:t>3.</w:t>
      </w:r>
      <w:r>
        <w:rPr>
          <w:rFonts w:ascii="Arial" w:eastAsia="Arial" w:hAnsi="Arial"/>
          <w:sz w:val="20"/>
          <w:szCs w:val="20"/>
        </w:rPr>
        <w:t xml:space="preserve"> </w:t>
      </w:r>
      <w:r w:rsidRPr="00004663">
        <w:rPr>
          <w:rFonts w:ascii="Arial" w:eastAsia="Arial" w:hAnsi="Arial"/>
          <w:sz w:val="20"/>
          <w:szCs w:val="20"/>
        </w:rPr>
        <w:t>Ekspektasi terhadap penerapan sistem akuntansi berbasis komputer.</w:t>
      </w:r>
    </w:p>
    <w:p w14:paraId="5E64BDBB" w14:textId="77777777" w:rsidR="00004663" w:rsidRPr="00004663" w:rsidRDefault="00004663" w:rsidP="00004663">
      <w:pPr>
        <w:spacing w:after="0" w:line="240" w:lineRule="auto"/>
        <w:ind w:firstLine="720"/>
        <w:jc w:val="both"/>
        <w:rPr>
          <w:rFonts w:ascii="Arial" w:eastAsia="Arial" w:hAnsi="Arial"/>
          <w:sz w:val="20"/>
          <w:szCs w:val="20"/>
        </w:rPr>
      </w:pPr>
      <w:r w:rsidRPr="00004663">
        <w:rPr>
          <w:rFonts w:ascii="Arial" w:eastAsia="Arial" w:hAnsi="Arial"/>
          <w:sz w:val="20"/>
          <w:szCs w:val="20"/>
        </w:rPr>
        <w:t>Penelitian ini tergolong penelitian lapangan, dilakukan langsung di lokasi penelitian, khususnya pada UMKM “Gyo Tea”, yaitu unit usaha mikro yang fokus pada industri minuman dan makanan ringan. Jenis pendekatan yang digunakan adalah studi kasus. Pemilihan metode ini didasarkan pada tujuan penelitian untuk menemukan pemahaman menyeluruh mengenai proses pencatatan transaksi, praktik penyusunan laporan keuangan serta spesifikasi desain sistem akuntansi yang paling sesuai dan disesuaikan dengan karakteristik operasional UMKM Gyo Tea.</w:t>
      </w:r>
    </w:p>
    <w:p w14:paraId="59CF9DD4" w14:textId="77777777" w:rsidR="00004663" w:rsidRPr="00004663" w:rsidRDefault="00004663" w:rsidP="00004663">
      <w:pPr>
        <w:spacing w:after="0" w:line="240" w:lineRule="auto"/>
        <w:ind w:firstLine="720"/>
        <w:jc w:val="both"/>
        <w:rPr>
          <w:rFonts w:ascii="Arial" w:eastAsia="Arial" w:hAnsi="Arial"/>
          <w:sz w:val="20"/>
          <w:szCs w:val="20"/>
        </w:rPr>
      </w:pPr>
      <w:r w:rsidRPr="00004663">
        <w:rPr>
          <w:rFonts w:ascii="Arial" w:eastAsia="Arial" w:hAnsi="Arial"/>
          <w:sz w:val="20"/>
          <w:szCs w:val="20"/>
        </w:rPr>
        <w:t>Wawancara menunjukkan bahwa pencatatan transaksi masih dilakukan secara manual menggunakan buku tulis dan file Excel sederhana. Pemilik usaha menyampaikan bahwa pencatatan semacam itu sering menimbulkan kesulitan dalam menelusuri laporan pendapatan dan pengeluaran, serta memperlambat proses penyusunan laporan laba rugi. Selain itu, belum adanya sistem yang terintegrasi membuat pemilik sulit membedakan antara biaya operasional dan pribadi, sehingga laporan keuangan tidak selalu akurat.</w:t>
      </w:r>
    </w:p>
    <w:p w14:paraId="20715D86" w14:textId="0CE6A144" w:rsidR="003A2F8F" w:rsidRPr="00004663" w:rsidRDefault="00004663" w:rsidP="00004663">
      <w:pPr>
        <w:spacing w:after="0" w:line="240" w:lineRule="auto"/>
        <w:ind w:firstLine="720"/>
        <w:jc w:val="both"/>
        <w:rPr>
          <w:rFonts w:ascii="Arial" w:eastAsia="Arial" w:hAnsi="Arial"/>
          <w:sz w:val="20"/>
          <w:szCs w:val="20"/>
        </w:rPr>
      </w:pPr>
      <w:r w:rsidRPr="00004663">
        <w:rPr>
          <w:rFonts w:ascii="Arial" w:eastAsia="Arial" w:hAnsi="Arial"/>
          <w:sz w:val="20"/>
          <w:szCs w:val="20"/>
        </w:rPr>
        <w:t>Dari Wawancara tersebut, peneliti memperoleh gambaran awal mengenai kebutuhan akan sistem akuntansi yang dapat mencatat transaksi secara otomatis dan menghasilkan laporan keuangan sesuai dengan Standar Akuntansi Keuangan Entitas Mikro, Kecil, dan Menengah (SAK EMKM).</w:t>
      </w:r>
    </w:p>
    <w:p w14:paraId="381D93EE" w14:textId="77777777" w:rsidR="003A2F8F" w:rsidRDefault="003A2F8F" w:rsidP="003A2F8F">
      <w:pPr>
        <w:pStyle w:val="ListParagraph"/>
        <w:spacing w:after="0" w:line="240" w:lineRule="auto"/>
        <w:ind w:left="360"/>
        <w:jc w:val="both"/>
        <w:rPr>
          <w:rFonts w:ascii="Arial" w:eastAsia="Arial" w:hAnsi="Arial"/>
          <w:sz w:val="20"/>
          <w:szCs w:val="20"/>
        </w:rPr>
      </w:pPr>
    </w:p>
    <w:p w14:paraId="61C0D86B" w14:textId="77777777" w:rsidR="003A2F8F" w:rsidRPr="008A16C7" w:rsidRDefault="003A2F8F" w:rsidP="003A2F8F">
      <w:pPr>
        <w:pStyle w:val="ListParagraph"/>
        <w:numPr>
          <w:ilvl w:val="1"/>
          <w:numId w:val="60"/>
        </w:numPr>
        <w:spacing w:after="0" w:line="240" w:lineRule="auto"/>
        <w:jc w:val="both"/>
        <w:rPr>
          <w:rFonts w:ascii="Arial" w:eastAsia="Arial" w:hAnsi="Arial"/>
          <w:b/>
          <w:bCs/>
          <w:sz w:val="20"/>
          <w:szCs w:val="20"/>
        </w:rPr>
      </w:pPr>
      <w:r w:rsidRPr="008A16C7">
        <w:rPr>
          <w:rFonts w:ascii="Arial" w:eastAsia="Arial" w:hAnsi="Arial"/>
          <w:b/>
          <w:bCs/>
          <w:sz w:val="20"/>
          <w:szCs w:val="20"/>
        </w:rPr>
        <w:t xml:space="preserve">Data analysis </w:t>
      </w:r>
    </w:p>
    <w:p w14:paraId="3E3B5B3C" w14:textId="237471B8" w:rsidR="003A2F8F" w:rsidRPr="00B7411E" w:rsidRDefault="00B7411E" w:rsidP="00B7411E">
      <w:pPr>
        <w:spacing w:after="0" w:line="240" w:lineRule="auto"/>
        <w:jc w:val="both"/>
        <w:rPr>
          <w:rFonts w:ascii="Arial" w:eastAsia="Arial" w:hAnsi="Arial"/>
          <w:sz w:val="20"/>
          <w:szCs w:val="20"/>
        </w:rPr>
      </w:pPr>
      <w:r w:rsidRPr="00B7411E">
        <w:rPr>
          <w:rFonts w:ascii="Arial" w:eastAsia="Arial" w:hAnsi="Arial"/>
          <w:sz w:val="20"/>
          <w:szCs w:val="20"/>
        </w:rPr>
        <w:t>Analisis data dilakukan melalui tiga langkah sistematis. Langkah pertama adalah identifikasi detail kebutuhan informasi keuangan UMKM, yang didasarkan pada temuan dari observasi dan wawancara. Langkah kedua berfokus pada perancangan model desain akuntansi yang disesuaikan dengan pola transaksi UMKM Gyo Tea, dengan mengacu pada pedoman Standar Akuntansi Keuangan Entitas Mikro, Kecil, dan Menengah (SAK EMKM). Langkah ketiga melibatkan visualisasi sistem akuntansi yang diusulkan, menggunakan alat bantu permodelan seperti Model Logika (</w:t>
      </w:r>
      <w:r w:rsidRPr="006E408A">
        <w:rPr>
          <w:rFonts w:ascii="Arial" w:eastAsia="Arial" w:hAnsi="Arial"/>
          <w:i/>
          <w:iCs/>
          <w:sz w:val="20"/>
          <w:szCs w:val="20"/>
        </w:rPr>
        <w:t>Logical Model</w:t>
      </w:r>
      <w:r w:rsidRPr="00B7411E">
        <w:rPr>
          <w:rFonts w:ascii="Arial" w:eastAsia="Arial" w:hAnsi="Arial"/>
          <w:sz w:val="20"/>
          <w:szCs w:val="20"/>
        </w:rPr>
        <w:t>), Notasi Pemodelan Proses Bisnis (BPMN), dan Diagram Arus Data (DFD), untuk menggambarkan alur informasi dan proses pencatatan secara terstruktur.</w:t>
      </w:r>
      <w:r>
        <w:rPr>
          <w:rFonts w:ascii="Arial" w:eastAsia="Arial" w:hAnsi="Arial"/>
          <w:sz w:val="20"/>
          <w:szCs w:val="20"/>
        </w:rPr>
        <w:t xml:space="preserve"> </w:t>
      </w:r>
      <w:r w:rsidRPr="00B7411E">
        <w:rPr>
          <w:rFonts w:ascii="Arial" w:eastAsia="Arial" w:hAnsi="Arial"/>
          <w:sz w:val="20"/>
          <w:szCs w:val="20"/>
        </w:rPr>
        <w:t>Bertujuan untuk menafsirkan dan menjelaskan pola serta makna di balik aktivitas pencatatan keuangan pada UMKM tersebut. Data dari ketiga sumber (wawancara, observasi, dan dokumentasi) kemudian diolah secara analisis tematik guna menemukan keterkaitan, pola, serta merumuskan kebutuhan akan sistem akuntansi yang paling ideal. Diharapkan hasil akhir studi ini dapat menghasilkan desain akuntansi yang praktis, berbasis SAK EMKM, yang mampu membantu UMKM Gyo Tea mmenyajikan laporan keuangan yang lebih andal, terstruktur, dan sesuai dengan standar akuntansi yang berlaku.</w:t>
      </w:r>
    </w:p>
    <w:p w14:paraId="0627E8E3" w14:textId="77777777" w:rsidR="003A2F8F" w:rsidRDefault="003A2F8F" w:rsidP="003A2F8F">
      <w:pPr>
        <w:spacing w:after="0" w:line="240" w:lineRule="auto"/>
        <w:jc w:val="both"/>
        <w:rPr>
          <w:rFonts w:ascii="Arial" w:eastAsia="Arial" w:hAnsi="Arial" w:cs="Arial"/>
          <w:sz w:val="20"/>
          <w:szCs w:val="20"/>
        </w:rPr>
      </w:pPr>
    </w:p>
    <w:p w14:paraId="441E0902" w14:textId="77777777" w:rsidR="003A2F8F" w:rsidRDefault="003A2F8F" w:rsidP="003A2F8F">
      <w:pPr>
        <w:pStyle w:val="Heading1"/>
        <w:numPr>
          <w:ilvl w:val="0"/>
          <w:numId w:val="60"/>
        </w:numPr>
        <w:tabs>
          <w:tab w:val="num" w:pos="360"/>
        </w:tabs>
        <w:spacing w:before="0" w:after="0"/>
        <w:ind w:left="0" w:firstLine="0"/>
        <w:rPr>
          <w:rFonts w:ascii="Arial" w:eastAsia="Arial" w:hAnsi="Arial" w:cs="Arial"/>
          <w:sz w:val="20"/>
          <w:szCs w:val="20"/>
        </w:rPr>
      </w:pPr>
      <w:r>
        <w:rPr>
          <w:rFonts w:ascii="Arial" w:eastAsia="Arial" w:hAnsi="Arial" w:cs="Arial"/>
          <w:sz w:val="20"/>
          <w:szCs w:val="20"/>
        </w:rPr>
        <w:t>HASIL DAN PEMBAHASAN</w:t>
      </w:r>
    </w:p>
    <w:p w14:paraId="46B65AFD" w14:textId="77777777" w:rsidR="00B7411E" w:rsidRPr="00B7411E" w:rsidRDefault="00B7411E" w:rsidP="00B7411E">
      <w:pPr>
        <w:spacing w:after="0" w:line="240" w:lineRule="auto"/>
        <w:jc w:val="both"/>
        <w:rPr>
          <w:rFonts w:ascii="Arial" w:eastAsia="Arial" w:hAnsi="Arial" w:cs="Arial"/>
          <w:color w:val="000000"/>
          <w:sz w:val="20"/>
          <w:szCs w:val="20"/>
        </w:rPr>
      </w:pPr>
      <w:r w:rsidRPr="00B7411E">
        <w:rPr>
          <w:rFonts w:ascii="Arial" w:eastAsia="Arial" w:hAnsi="Arial" w:cs="Arial"/>
          <w:color w:val="000000"/>
          <w:sz w:val="20"/>
          <w:szCs w:val="20"/>
        </w:rPr>
        <w:t>Wawancara dengan pemilik UMKM Gyo Tea menunjukkan bahwa usaha ini berawal dari kegiatan rumahan sederhana yang kemudian berkembang menjadi bisnis daring dan kini memiliki dua cabang utama yang beroperasi di kawasan kampus STIKOM dan UPN Jawa Timur. Pemilik menjelaskan bahwa peluang usaha muncul ketika terdapat ruang kosong di area kantin UPN yang belum dimanfaatkan, sehingga lokasi tersebut dipilih sebagai tempat penjualan minuman dan camilan cepat saji bagi mahasiswa.</w:t>
      </w:r>
    </w:p>
    <w:p w14:paraId="5CCD67F6" w14:textId="77777777" w:rsidR="00B7411E" w:rsidRPr="00B7411E" w:rsidRDefault="00B7411E" w:rsidP="00B7411E">
      <w:pPr>
        <w:spacing w:after="0" w:line="240" w:lineRule="auto"/>
        <w:ind w:firstLine="720"/>
        <w:jc w:val="both"/>
        <w:rPr>
          <w:rFonts w:ascii="Arial" w:eastAsia="Arial" w:hAnsi="Arial" w:cs="Arial"/>
          <w:color w:val="000000"/>
          <w:sz w:val="20"/>
          <w:szCs w:val="20"/>
        </w:rPr>
      </w:pPr>
      <w:r w:rsidRPr="00B7411E">
        <w:rPr>
          <w:rFonts w:ascii="Arial" w:eastAsia="Arial" w:hAnsi="Arial" w:cs="Arial"/>
          <w:color w:val="000000"/>
          <w:sz w:val="20"/>
          <w:szCs w:val="20"/>
        </w:rPr>
        <w:t>Dalam pengelolaannya, Gyo Tea menerapkan konsep “praktis, cepat saji, dan berkualitas” guna memenuhi kebutuhan mahasiswa yang memiliki mobilitas tinggi di lingkungan kampus. Pemilik menekankan pentingnya efisiensi waktu dalam penyajian agar pelanggan tidak perlu menunggu lama, terutama pada jam-jam sibuk saat jeda perkuliahan. Kecepatan pelayanan dianggap sebagai salah satu keunggulan utama yang membedakan Gyo Tea dari usaha sejenis di sekitar kampus.</w:t>
      </w:r>
    </w:p>
    <w:p w14:paraId="4F4C6293" w14:textId="4F1A3038" w:rsidR="003A2F8F" w:rsidRDefault="00B7411E" w:rsidP="00B7411E">
      <w:pPr>
        <w:spacing w:after="0" w:line="240" w:lineRule="auto"/>
        <w:ind w:firstLine="720"/>
        <w:jc w:val="both"/>
        <w:rPr>
          <w:rFonts w:ascii="Arial" w:eastAsia="Arial" w:hAnsi="Arial" w:cs="Arial"/>
          <w:color w:val="000000"/>
          <w:sz w:val="20"/>
          <w:szCs w:val="20"/>
        </w:rPr>
      </w:pPr>
      <w:r w:rsidRPr="00B7411E">
        <w:rPr>
          <w:rFonts w:ascii="Arial" w:eastAsia="Arial" w:hAnsi="Arial" w:cs="Arial"/>
          <w:color w:val="000000"/>
          <w:sz w:val="20"/>
          <w:szCs w:val="20"/>
        </w:rPr>
        <w:lastRenderedPageBreak/>
        <w:t>Selain fokus pada kecepatan, pemilik juga menegaskan bahwa seluruh produk disiapkan dengan memperhatikan standar kebersihan yang ketat dan menggunakan bahan baku berkualitas tinggi agar rasa dan keamanan produk tetap terjaga. Ia berpendapat bahwa konsistensi dalam menjaga cita rasa serta kebersihan menjadi faktor penting yang membuat pelanggan tetap setia, meskipun harga produk sedikit lebih tinggi dibandingkan pesaing. Ragam produk yang ditawarkan juga cukup variatif, mencakup berbagai jenis minuman teh, kopi, camilan ringan, serta makanan siap saji yang disesuaikan dengan preferensi konsumen kampus. Inovasi menu terus dilakukan berdasarkan tren minuman kekinian dan umpan balik pelanggan agar Gyo Tea tetap relevan dengan perubahan selera pasar.</w:t>
      </w:r>
      <w:r w:rsidR="003A2F8F">
        <w:rPr>
          <w:rFonts w:ascii="Arial" w:eastAsia="Arial" w:hAnsi="Arial" w:cs="Arial"/>
          <w:color w:val="000000"/>
          <w:sz w:val="20"/>
          <w:szCs w:val="20"/>
        </w:rPr>
        <w:t xml:space="preserve"> </w:t>
      </w:r>
    </w:p>
    <w:p w14:paraId="406E7ADE" w14:textId="77777777" w:rsidR="003A2F8F" w:rsidRDefault="003A2F8F" w:rsidP="003A2F8F">
      <w:pPr>
        <w:spacing w:after="0" w:line="240" w:lineRule="auto"/>
        <w:jc w:val="both"/>
        <w:rPr>
          <w:rFonts w:ascii="Arial" w:eastAsia="Arial" w:hAnsi="Arial" w:cs="Arial"/>
          <w:color w:val="000000"/>
          <w:sz w:val="20"/>
          <w:szCs w:val="20"/>
        </w:rPr>
      </w:pPr>
    </w:p>
    <w:p w14:paraId="696C6BD7" w14:textId="6EB2E000" w:rsidR="003A2F8F" w:rsidRPr="008A56C1" w:rsidRDefault="00B7411E" w:rsidP="003A2F8F">
      <w:pPr>
        <w:pStyle w:val="ListParagraph"/>
        <w:numPr>
          <w:ilvl w:val="1"/>
          <w:numId w:val="60"/>
        </w:numPr>
        <w:spacing w:after="0" w:line="240" w:lineRule="auto"/>
        <w:jc w:val="both"/>
        <w:rPr>
          <w:rFonts w:ascii="Arial" w:eastAsia="Arial" w:hAnsi="Arial"/>
          <w:b/>
          <w:bCs/>
          <w:color w:val="000000"/>
          <w:sz w:val="20"/>
          <w:szCs w:val="20"/>
        </w:rPr>
      </w:pPr>
      <w:r>
        <w:rPr>
          <w:rFonts w:ascii="Arial" w:eastAsia="Arial" w:hAnsi="Arial"/>
          <w:b/>
          <w:bCs/>
          <w:color w:val="000000"/>
          <w:sz w:val="20"/>
          <w:szCs w:val="20"/>
        </w:rPr>
        <w:t>Gambaran Model Logis</w:t>
      </w:r>
    </w:p>
    <w:p w14:paraId="0BDAA478" w14:textId="77777777" w:rsidR="00B7411E" w:rsidRPr="00B7411E" w:rsidRDefault="00B7411E" w:rsidP="00B7411E">
      <w:pPr>
        <w:spacing w:after="0" w:line="240" w:lineRule="auto"/>
        <w:jc w:val="both"/>
        <w:rPr>
          <w:rFonts w:ascii="Arial" w:eastAsia="Arial" w:hAnsi="Arial"/>
          <w:color w:val="000000"/>
          <w:sz w:val="20"/>
          <w:szCs w:val="20"/>
        </w:rPr>
      </w:pPr>
      <w:r w:rsidRPr="00B7411E">
        <w:rPr>
          <w:rFonts w:ascii="Arial" w:eastAsia="Arial" w:hAnsi="Arial"/>
          <w:color w:val="000000"/>
          <w:sz w:val="20"/>
          <w:szCs w:val="20"/>
        </w:rPr>
        <w:t>Pemilik menjelaskan bahwa setiap transaksi penjualan dicatat secara langsung ke buku kas harian, sedangkan pembelian bahan baku dilakukan melalui pemesanan manual ke supplier dan pencatatan nota pembelian secara terpisah. Pemilik menyampaikan:</w:t>
      </w:r>
    </w:p>
    <w:p w14:paraId="5DE43E33" w14:textId="77777777" w:rsidR="00B7411E" w:rsidRPr="00B7411E" w:rsidRDefault="00B7411E" w:rsidP="00B7411E">
      <w:pPr>
        <w:spacing w:after="0" w:line="240" w:lineRule="auto"/>
        <w:ind w:left="567"/>
        <w:jc w:val="both"/>
        <w:rPr>
          <w:rFonts w:ascii="Arial" w:eastAsia="Arial" w:hAnsi="Arial"/>
          <w:i/>
          <w:iCs/>
          <w:color w:val="000000"/>
          <w:sz w:val="20"/>
          <w:szCs w:val="20"/>
        </w:rPr>
      </w:pPr>
      <w:r w:rsidRPr="00B7411E">
        <w:rPr>
          <w:rFonts w:ascii="Arial" w:eastAsia="Arial" w:hAnsi="Arial"/>
          <w:i/>
          <w:iCs/>
          <w:color w:val="000000"/>
          <w:sz w:val="20"/>
          <w:szCs w:val="20"/>
        </w:rPr>
        <w:t>“Saya mencatat semua penjualan harian ke buku kas, tetapi ketika ingin melihat total pendapatan mingguan saya harus menyalin semua nota satu-persatu, yang memakan waktu dan sering terlambat.”</w:t>
      </w:r>
    </w:p>
    <w:p w14:paraId="744FB343" w14:textId="77777777" w:rsidR="00B7411E" w:rsidRPr="00B7411E" w:rsidRDefault="00B7411E" w:rsidP="00B7411E">
      <w:pPr>
        <w:spacing w:after="0" w:line="240" w:lineRule="auto"/>
        <w:ind w:left="567"/>
        <w:jc w:val="both"/>
        <w:rPr>
          <w:rFonts w:ascii="Arial" w:eastAsia="Arial" w:hAnsi="Arial"/>
          <w:i/>
          <w:iCs/>
          <w:color w:val="000000"/>
          <w:sz w:val="20"/>
          <w:szCs w:val="20"/>
        </w:rPr>
      </w:pPr>
    </w:p>
    <w:p w14:paraId="11A336AE" w14:textId="0F46E16C" w:rsidR="00B7411E" w:rsidRPr="00B7411E" w:rsidRDefault="00B7411E" w:rsidP="00B7411E">
      <w:pPr>
        <w:spacing w:after="0" w:line="240" w:lineRule="auto"/>
        <w:ind w:left="567"/>
        <w:jc w:val="both"/>
        <w:rPr>
          <w:rFonts w:ascii="Arial" w:eastAsia="Arial" w:hAnsi="Arial"/>
          <w:i/>
          <w:iCs/>
          <w:color w:val="000000"/>
          <w:sz w:val="20"/>
          <w:szCs w:val="20"/>
        </w:rPr>
      </w:pPr>
      <w:r w:rsidRPr="00B7411E">
        <w:rPr>
          <w:rFonts w:ascii="Arial" w:eastAsia="Arial" w:hAnsi="Arial"/>
          <w:i/>
          <w:iCs/>
          <w:color w:val="000000"/>
          <w:sz w:val="20"/>
          <w:szCs w:val="20"/>
        </w:rPr>
        <w:t>“Saya berharap ada sistem pencatatan yang terintegrasi, agar proses mulai dari pemesanan hingga pelaporan dapat berjalan secara otomatis dan akurat.”</w:t>
      </w:r>
    </w:p>
    <w:p w14:paraId="3357A35B" w14:textId="77777777" w:rsidR="00B7411E" w:rsidRDefault="00B7411E" w:rsidP="00B7411E">
      <w:pPr>
        <w:spacing w:after="0" w:line="240" w:lineRule="auto"/>
        <w:jc w:val="both"/>
        <w:rPr>
          <w:rFonts w:ascii="Arial" w:eastAsia="Arial" w:hAnsi="Arial"/>
          <w:color w:val="000000"/>
          <w:sz w:val="20"/>
          <w:szCs w:val="20"/>
        </w:rPr>
      </w:pPr>
    </w:p>
    <w:p w14:paraId="7605323B" w14:textId="77777777" w:rsidR="00B7411E" w:rsidRDefault="00B7411E" w:rsidP="00B7411E">
      <w:pPr>
        <w:spacing w:after="0" w:line="240" w:lineRule="auto"/>
        <w:jc w:val="both"/>
        <w:rPr>
          <w:rFonts w:ascii="Arial" w:eastAsia="Arial" w:hAnsi="Arial"/>
          <w:color w:val="000000"/>
          <w:sz w:val="20"/>
          <w:szCs w:val="20"/>
        </w:rPr>
      </w:pPr>
      <w:r w:rsidRPr="00B7411E">
        <w:rPr>
          <w:rFonts w:ascii="Arial" w:eastAsia="Arial" w:hAnsi="Arial"/>
          <w:color w:val="000000"/>
          <w:sz w:val="20"/>
          <w:szCs w:val="20"/>
        </w:rPr>
        <w:t xml:space="preserve">Lebih lanjut, staf gudang </w:t>
      </w:r>
      <w:r>
        <w:rPr>
          <w:rFonts w:ascii="Arial" w:eastAsia="Arial" w:hAnsi="Arial"/>
          <w:color w:val="000000"/>
          <w:sz w:val="20"/>
          <w:szCs w:val="20"/>
        </w:rPr>
        <w:t>menjelaskan:</w:t>
      </w:r>
    </w:p>
    <w:p w14:paraId="3F8A7BD9" w14:textId="77777777" w:rsidR="006556CB" w:rsidRDefault="006556CB" w:rsidP="00B7411E">
      <w:pPr>
        <w:spacing w:after="0" w:line="240" w:lineRule="auto"/>
        <w:ind w:left="567"/>
        <w:jc w:val="both"/>
        <w:rPr>
          <w:rFonts w:ascii="Arial" w:eastAsia="Arial" w:hAnsi="Arial"/>
          <w:i/>
          <w:iCs/>
          <w:color w:val="000000"/>
          <w:sz w:val="20"/>
          <w:szCs w:val="20"/>
        </w:rPr>
      </w:pPr>
    </w:p>
    <w:p w14:paraId="51218C0C" w14:textId="5CD70292" w:rsidR="00B7411E" w:rsidRPr="00B7411E" w:rsidRDefault="00B7411E" w:rsidP="00B7411E">
      <w:pPr>
        <w:spacing w:after="0" w:line="240" w:lineRule="auto"/>
        <w:ind w:left="567"/>
        <w:jc w:val="both"/>
        <w:rPr>
          <w:rFonts w:ascii="Arial" w:eastAsia="Arial" w:hAnsi="Arial"/>
          <w:i/>
          <w:iCs/>
          <w:color w:val="000000"/>
          <w:sz w:val="20"/>
          <w:szCs w:val="20"/>
        </w:rPr>
      </w:pPr>
      <w:r w:rsidRPr="00B7411E">
        <w:rPr>
          <w:rFonts w:ascii="Arial" w:eastAsia="Arial" w:hAnsi="Arial"/>
          <w:i/>
          <w:iCs/>
          <w:color w:val="000000"/>
          <w:sz w:val="20"/>
          <w:szCs w:val="20"/>
        </w:rPr>
        <w:t>“</w:t>
      </w:r>
      <w:proofErr w:type="gramStart"/>
      <w:r w:rsidRPr="00B7411E">
        <w:rPr>
          <w:rFonts w:ascii="Arial" w:eastAsia="Arial" w:hAnsi="Arial"/>
          <w:i/>
          <w:iCs/>
          <w:color w:val="000000"/>
          <w:sz w:val="20"/>
          <w:szCs w:val="20"/>
        </w:rPr>
        <w:t>stok</w:t>
      </w:r>
      <w:proofErr w:type="gramEnd"/>
      <w:r w:rsidRPr="00B7411E">
        <w:rPr>
          <w:rFonts w:ascii="Arial" w:eastAsia="Arial" w:hAnsi="Arial"/>
          <w:i/>
          <w:iCs/>
          <w:color w:val="000000"/>
          <w:sz w:val="20"/>
          <w:szCs w:val="20"/>
        </w:rPr>
        <w:t xml:space="preserve"> bahan baku sering tidak tercatat secara real time, sehingga selisih antara catatan dan kondisi fisik gudang sering terjadi.” </w:t>
      </w:r>
    </w:p>
    <w:p w14:paraId="1833039F" w14:textId="731D9672" w:rsidR="00B7411E" w:rsidRPr="00B7411E" w:rsidRDefault="00B7411E" w:rsidP="00B7411E">
      <w:pPr>
        <w:spacing w:after="0" w:line="240" w:lineRule="auto"/>
        <w:jc w:val="both"/>
        <w:rPr>
          <w:rFonts w:ascii="Arial" w:eastAsia="Arial" w:hAnsi="Arial"/>
          <w:color w:val="000000"/>
          <w:sz w:val="20"/>
          <w:szCs w:val="20"/>
        </w:rPr>
      </w:pPr>
      <w:r w:rsidRPr="00B7411E">
        <w:rPr>
          <w:rFonts w:ascii="Arial" w:eastAsia="Arial" w:hAnsi="Arial"/>
          <w:color w:val="000000"/>
          <w:sz w:val="20"/>
          <w:szCs w:val="20"/>
        </w:rPr>
        <w:t xml:space="preserve"> </w:t>
      </w:r>
    </w:p>
    <w:p w14:paraId="7F720519" w14:textId="7A99E2DC" w:rsidR="003A2F8F" w:rsidRDefault="00B7411E" w:rsidP="00B7411E">
      <w:pPr>
        <w:spacing w:after="0" w:line="240" w:lineRule="auto"/>
        <w:jc w:val="both"/>
        <w:rPr>
          <w:rFonts w:ascii="Arial" w:eastAsia="Arial" w:hAnsi="Arial"/>
          <w:color w:val="000000"/>
          <w:sz w:val="20"/>
          <w:szCs w:val="20"/>
        </w:rPr>
      </w:pPr>
      <w:r w:rsidRPr="00B7411E">
        <w:rPr>
          <w:rFonts w:ascii="Arial" w:eastAsia="Arial" w:hAnsi="Arial"/>
          <w:color w:val="000000"/>
          <w:sz w:val="20"/>
          <w:szCs w:val="20"/>
        </w:rPr>
        <w:t>Dari keseluruhan hasil wawancara, dapat disimpulkan bahwa strategi utama Gyo Tea dalam mempertahankan usahanya terletak pada kombinasi antara kecepatan pelayanan, kebersihan produk, dan inovasi menu, yang menjadi bentuk adaptasi terhadap kebutuhan mahasiswa sebagai target pasar utama di lingkungan kampus.</w:t>
      </w:r>
      <w:r w:rsidR="003A2F8F" w:rsidRPr="00B7411E">
        <w:rPr>
          <w:rFonts w:ascii="Arial" w:eastAsia="Arial" w:hAnsi="Arial"/>
          <w:color w:val="000000"/>
          <w:sz w:val="20"/>
          <w:szCs w:val="20"/>
        </w:rPr>
        <w:t xml:space="preserve"> </w:t>
      </w:r>
    </w:p>
    <w:p w14:paraId="7755647D" w14:textId="30F5462C" w:rsidR="00B7411E" w:rsidRDefault="00B7411E" w:rsidP="00B7411E">
      <w:pPr>
        <w:spacing w:after="0" w:line="240" w:lineRule="auto"/>
        <w:jc w:val="both"/>
        <w:rPr>
          <w:rFonts w:ascii="Arial" w:eastAsia="Arial" w:hAnsi="Arial"/>
          <w:color w:val="000000"/>
          <w:sz w:val="20"/>
          <w:szCs w:val="20"/>
        </w:rPr>
      </w:pPr>
      <w:r>
        <w:rPr>
          <w:rFonts w:ascii="Arial" w:eastAsia="Arial" w:hAnsi="Arial"/>
          <w:color w:val="000000"/>
          <w:sz w:val="20"/>
          <w:szCs w:val="20"/>
        </w:rPr>
        <w:tab/>
        <w:t xml:space="preserve">Berdasarkan hasil wawancara tersebut, maka tim membuat kerangka model logis untuk mengembangkan sistem akuntansi terpadu. </w:t>
      </w:r>
    </w:p>
    <w:p w14:paraId="1102AD52" w14:textId="77777777" w:rsidR="00B7411E" w:rsidRDefault="00B7411E" w:rsidP="00B7411E">
      <w:pPr>
        <w:spacing w:after="0" w:line="240" w:lineRule="auto"/>
        <w:jc w:val="both"/>
        <w:rPr>
          <w:rFonts w:ascii="Arial" w:eastAsia="Arial" w:hAnsi="Arial"/>
          <w:color w:val="000000"/>
          <w:sz w:val="20"/>
          <w:szCs w:val="20"/>
        </w:rPr>
      </w:pPr>
    </w:p>
    <w:p w14:paraId="1818D9C4" w14:textId="0C66FCE3" w:rsidR="00013299" w:rsidRDefault="00013299" w:rsidP="00B7411E">
      <w:pPr>
        <w:spacing w:after="0" w:line="240" w:lineRule="auto"/>
        <w:jc w:val="both"/>
        <w:rPr>
          <w:rFonts w:ascii="Arial" w:eastAsia="Arial" w:hAnsi="Arial"/>
          <w:color w:val="000000"/>
          <w:sz w:val="20"/>
          <w:szCs w:val="20"/>
        </w:rPr>
      </w:pPr>
      <w:r>
        <w:rPr>
          <w:rFonts w:ascii="Arial" w:eastAsia="Arial" w:hAnsi="Arial" w:cs="Arial"/>
          <w:noProof/>
          <w:sz w:val="20"/>
          <w:szCs w:val="20"/>
          <w:u w:val="single"/>
        </w:rPr>
        <w:drawing>
          <wp:inline distT="114300" distB="114300" distL="114300" distR="114300" wp14:anchorId="66004B48" wp14:editId="3454F98D">
            <wp:extent cx="4498303" cy="2533098"/>
            <wp:effectExtent l="0" t="0" r="0" b="0"/>
            <wp:docPr id="21334747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498303" cy="2533098"/>
                    </a:xfrm>
                    <a:prstGeom prst="rect">
                      <a:avLst/>
                    </a:prstGeom>
                    <a:ln/>
                  </pic:spPr>
                </pic:pic>
              </a:graphicData>
            </a:graphic>
          </wp:inline>
        </w:drawing>
      </w:r>
    </w:p>
    <w:p w14:paraId="13E179F8" w14:textId="131DCE57" w:rsidR="00B7411E" w:rsidRPr="00013299" w:rsidRDefault="00013299" w:rsidP="00B7411E">
      <w:pPr>
        <w:spacing w:after="0" w:line="240" w:lineRule="auto"/>
        <w:jc w:val="both"/>
        <w:rPr>
          <w:rFonts w:ascii="Arial" w:eastAsia="Arial" w:hAnsi="Arial"/>
          <w:i/>
          <w:iCs/>
          <w:color w:val="000000"/>
          <w:sz w:val="20"/>
          <w:szCs w:val="20"/>
        </w:rPr>
      </w:pPr>
      <w:bookmarkStart w:id="2" w:name="Gambar1"/>
      <w:r w:rsidRPr="00013299">
        <w:rPr>
          <w:rFonts w:ascii="Arial" w:eastAsia="Arial" w:hAnsi="Arial"/>
          <w:b/>
          <w:bCs/>
          <w:color w:val="000000"/>
          <w:sz w:val="20"/>
          <w:szCs w:val="20"/>
        </w:rPr>
        <w:t>Gambar 1</w:t>
      </w:r>
      <w:bookmarkEnd w:id="2"/>
      <w:r w:rsidRPr="00013299">
        <w:rPr>
          <w:rFonts w:ascii="Arial" w:eastAsia="Arial" w:hAnsi="Arial"/>
          <w:b/>
          <w:bCs/>
          <w:color w:val="000000"/>
          <w:sz w:val="20"/>
          <w:szCs w:val="20"/>
        </w:rPr>
        <w:t>.</w:t>
      </w:r>
      <w:r>
        <w:rPr>
          <w:rFonts w:ascii="Arial" w:eastAsia="Arial" w:hAnsi="Arial"/>
          <w:color w:val="000000"/>
          <w:sz w:val="20"/>
          <w:szCs w:val="20"/>
        </w:rPr>
        <w:t xml:space="preserve"> </w:t>
      </w:r>
      <w:r w:rsidRPr="00013299">
        <w:rPr>
          <w:rFonts w:ascii="Arial" w:eastAsia="Arial" w:hAnsi="Arial"/>
          <w:i/>
          <w:iCs/>
          <w:color w:val="000000"/>
          <w:sz w:val="20"/>
          <w:szCs w:val="20"/>
        </w:rPr>
        <w:t>Logical Model</w:t>
      </w:r>
    </w:p>
    <w:p w14:paraId="35B749CF" w14:textId="77777777" w:rsidR="00013299" w:rsidRDefault="00013299" w:rsidP="00B7411E">
      <w:pPr>
        <w:spacing w:after="0" w:line="240" w:lineRule="auto"/>
        <w:jc w:val="both"/>
        <w:rPr>
          <w:rFonts w:ascii="Arial" w:eastAsia="Arial" w:hAnsi="Arial"/>
          <w:color w:val="000000"/>
          <w:sz w:val="20"/>
          <w:szCs w:val="20"/>
        </w:rPr>
      </w:pPr>
    </w:p>
    <w:p w14:paraId="0B4E8436" w14:textId="536D198D" w:rsidR="00013299" w:rsidRPr="00013299" w:rsidRDefault="00013299" w:rsidP="00013299">
      <w:pPr>
        <w:spacing w:after="0" w:line="240" w:lineRule="auto"/>
        <w:jc w:val="both"/>
        <w:rPr>
          <w:rFonts w:ascii="Arial" w:eastAsia="Arial" w:hAnsi="Arial"/>
          <w:color w:val="000000"/>
          <w:sz w:val="20"/>
          <w:szCs w:val="20"/>
        </w:rPr>
      </w:pPr>
      <w:r w:rsidRPr="00013299">
        <w:rPr>
          <w:rFonts w:ascii="Arial" w:eastAsia="Arial" w:hAnsi="Arial"/>
          <w:color w:val="000000"/>
          <w:sz w:val="20"/>
          <w:szCs w:val="20"/>
        </w:rPr>
        <w:t xml:space="preserve">Berdasarkan wawancara dengan pemilik UMKM Gyo Tea, diketahui bahwa proses pencatatan transaksi keuangan masih dilakukan secara manual menggunakan buku tulis. Setiap transaksi penjualan maupun pembelian bahan baku dicatat secara terpisah tanpa adanya sistem yang mampu menghasilkan laporan keuangan secara otomatis. Pemilik mengungkapkan bahwa kendala utama yang dihadapi adalah kesulitan dalam menelusuri laporan pendapatan dan pengeluaran secara rinci serta keterlambatan dalam penyusunan laporan laba rugi bulanan. Penerapan sistem akuntansi berbasis </w:t>
      </w:r>
      <w:r w:rsidRPr="00013299">
        <w:rPr>
          <w:rFonts w:ascii="Arial" w:eastAsia="Arial" w:hAnsi="Arial"/>
          <w:color w:val="000000"/>
          <w:sz w:val="20"/>
          <w:szCs w:val="20"/>
        </w:rPr>
        <w:lastRenderedPageBreak/>
        <w:t xml:space="preserve">SAK EMKM mampu meningkatkan kinerja dan pemahaman pelaku UMKM dalam menyusun laporan keuangan secara mandiri </w:t>
      </w:r>
      <w:hyperlink w:anchor="Rahmawati" w:history="1">
        <w:r w:rsidR="00540845" w:rsidRPr="00540845">
          <w:rPr>
            <w:rStyle w:val="Hyperlink"/>
            <w:rFonts w:ascii="Arial" w:eastAsia="Arial" w:hAnsi="Arial"/>
            <w:sz w:val="20"/>
            <w:szCs w:val="20"/>
            <w:u w:val="none"/>
          </w:rPr>
          <w:t>(</w:t>
        </w:r>
        <w:r w:rsidRPr="00540845">
          <w:rPr>
            <w:rStyle w:val="Hyperlink"/>
            <w:rFonts w:ascii="Arial" w:eastAsia="Arial" w:hAnsi="Arial"/>
            <w:sz w:val="20"/>
            <w:szCs w:val="20"/>
            <w:u w:val="none"/>
          </w:rPr>
          <w:t>Rahmawati &amp; Setyawan</w:t>
        </w:r>
        <w:r w:rsidR="00540845" w:rsidRPr="00540845">
          <w:rPr>
            <w:rStyle w:val="Hyperlink"/>
            <w:rFonts w:ascii="Arial" w:eastAsia="Arial" w:hAnsi="Arial"/>
            <w:sz w:val="20"/>
            <w:szCs w:val="20"/>
            <w:u w:val="none"/>
          </w:rPr>
          <w:t>,</w:t>
        </w:r>
        <w:r w:rsidRPr="00540845">
          <w:rPr>
            <w:rStyle w:val="Hyperlink"/>
            <w:rFonts w:ascii="Arial" w:eastAsia="Arial" w:hAnsi="Arial"/>
            <w:sz w:val="20"/>
            <w:szCs w:val="20"/>
            <w:u w:val="none"/>
          </w:rPr>
          <w:t xml:space="preserve"> 2021)</w:t>
        </w:r>
      </w:hyperlink>
      <w:r w:rsidRPr="00013299">
        <w:rPr>
          <w:rFonts w:ascii="Arial" w:eastAsia="Arial" w:hAnsi="Arial"/>
          <w:color w:val="000000"/>
          <w:sz w:val="20"/>
          <w:szCs w:val="20"/>
        </w:rPr>
        <w:t>.</w:t>
      </w:r>
    </w:p>
    <w:p w14:paraId="5E32CC81" w14:textId="4213C5A1" w:rsidR="00013299" w:rsidRPr="00013299"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color w:val="000000"/>
          <w:sz w:val="20"/>
          <w:szCs w:val="20"/>
        </w:rPr>
        <w:t xml:space="preserve">Kondisi ini mengakibatkan kurangnya ketepatan informasi keuangan yang dibutuhkan untuk pengambilan keputusan usaha. Sebagai solusi atas permasalahan tersebut, dilakukan analisis kebutuhan sistem dan perancangan model akuntansi berbasis logical model yang menggambarkan alur kegiatan keuangan dari sisi input, process, output, hingga outcome. Model </w:t>
      </w:r>
      <w:r>
        <w:rPr>
          <w:rFonts w:ascii="Arial" w:eastAsia="Arial" w:hAnsi="Arial"/>
          <w:color w:val="000000"/>
          <w:sz w:val="20"/>
          <w:szCs w:val="20"/>
        </w:rPr>
        <w:t xml:space="preserve">pada </w:t>
      </w:r>
      <w:hyperlink w:anchor="Gambar1" w:history="1">
        <w:r w:rsidRPr="0033703B">
          <w:rPr>
            <w:rStyle w:val="Hyperlink"/>
            <w:rFonts w:ascii="Arial" w:eastAsia="Arial" w:hAnsi="Arial"/>
            <w:sz w:val="20"/>
            <w:szCs w:val="20"/>
            <w:u w:val="none"/>
          </w:rPr>
          <w:t>Gambar 1</w:t>
        </w:r>
      </w:hyperlink>
      <w:r w:rsidRPr="00013299">
        <w:rPr>
          <w:rFonts w:ascii="Arial" w:eastAsia="Arial" w:hAnsi="Arial"/>
          <w:color w:val="000000"/>
          <w:sz w:val="20"/>
          <w:szCs w:val="20"/>
        </w:rPr>
        <w:t xml:space="preserve"> dikembangkan berdasarkan hasil wawancara, observasi kegiatan operasional, serta kebutuhan pelaporan yang disesuaikan dengan ketentuan Standar Akuntansi Keuangan Entitas Mikro, Kecil, dan Menengah (SAK EMKM).</w:t>
      </w:r>
    </w:p>
    <w:p w14:paraId="68E55925" w14:textId="015DA812" w:rsidR="00013299" w:rsidRPr="00013299"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b/>
          <w:bCs/>
          <w:i/>
          <w:iCs/>
          <w:color w:val="000000"/>
          <w:sz w:val="20"/>
          <w:szCs w:val="20"/>
        </w:rPr>
        <w:t>Input</w:t>
      </w:r>
      <w:r w:rsidRPr="00013299">
        <w:rPr>
          <w:rFonts w:ascii="Arial" w:eastAsia="Arial" w:hAnsi="Arial"/>
          <w:b/>
          <w:bCs/>
          <w:color w:val="000000"/>
          <w:sz w:val="20"/>
          <w:szCs w:val="20"/>
        </w:rPr>
        <w:t xml:space="preserve"> (Masukan).</w:t>
      </w:r>
      <w:r>
        <w:rPr>
          <w:rFonts w:ascii="Arial" w:eastAsia="Arial" w:hAnsi="Arial"/>
          <w:color w:val="000000"/>
          <w:sz w:val="20"/>
          <w:szCs w:val="20"/>
        </w:rPr>
        <w:t xml:space="preserve"> </w:t>
      </w:r>
      <w:r w:rsidRPr="00013299">
        <w:rPr>
          <w:rFonts w:ascii="Arial" w:eastAsia="Arial" w:hAnsi="Arial"/>
          <w:color w:val="000000"/>
          <w:sz w:val="20"/>
          <w:szCs w:val="20"/>
        </w:rPr>
        <w:t xml:space="preserve">Masukan utama dalam sistem berasal dari data transaksi penjualan (nota penjualan) yang tercatat setiap kali pelanggan melakukan pembelian. Selain itu, sistem juga menerima data pembelian bahan baku, biaya operasional harian, serta </w:t>
      </w:r>
      <w:r w:rsidRPr="00013299">
        <w:rPr>
          <w:rFonts w:ascii="Arial" w:eastAsia="Arial" w:hAnsi="Arial"/>
          <w:i/>
          <w:iCs/>
          <w:color w:val="000000"/>
          <w:sz w:val="20"/>
          <w:szCs w:val="20"/>
        </w:rPr>
        <w:t>Chart of Account</w:t>
      </w:r>
      <w:r w:rsidRPr="00013299">
        <w:rPr>
          <w:rFonts w:ascii="Arial" w:eastAsia="Arial" w:hAnsi="Arial"/>
          <w:color w:val="000000"/>
          <w:sz w:val="20"/>
          <w:szCs w:val="20"/>
        </w:rPr>
        <w:t xml:space="preserve"> (COA) sebagai dasar klasifikasi akun-akun keuangan. Berdasarkan hasil wawancara, seluruh data tersebut sebelumnya dikelola secara terpisah, sehingga dibutuhkan sistem yang mampu mengintegrasikan seluruh sumber data agar pencatatan lebih efisien, konsisten, dan mudah diakses.</w:t>
      </w:r>
    </w:p>
    <w:p w14:paraId="441B9058" w14:textId="4B8FE3C8" w:rsidR="00013299" w:rsidRPr="00013299"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b/>
          <w:bCs/>
          <w:i/>
          <w:iCs/>
          <w:color w:val="000000"/>
          <w:sz w:val="20"/>
          <w:szCs w:val="20"/>
        </w:rPr>
        <w:t>Process</w:t>
      </w:r>
      <w:r w:rsidRPr="00013299">
        <w:rPr>
          <w:rFonts w:ascii="Arial" w:eastAsia="Arial" w:hAnsi="Arial"/>
          <w:b/>
          <w:bCs/>
          <w:color w:val="000000"/>
          <w:sz w:val="20"/>
          <w:szCs w:val="20"/>
        </w:rPr>
        <w:t xml:space="preserve"> (Proses).</w:t>
      </w:r>
      <w:r>
        <w:rPr>
          <w:rFonts w:ascii="Arial" w:eastAsia="Arial" w:hAnsi="Arial"/>
          <w:color w:val="000000"/>
          <w:sz w:val="20"/>
          <w:szCs w:val="20"/>
        </w:rPr>
        <w:t xml:space="preserve"> </w:t>
      </w:r>
      <w:r w:rsidRPr="00013299">
        <w:rPr>
          <w:rFonts w:ascii="Arial" w:eastAsia="Arial" w:hAnsi="Arial"/>
          <w:color w:val="000000"/>
          <w:sz w:val="20"/>
          <w:szCs w:val="20"/>
        </w:rPr>
        <w:t xml:space="preserve">Tahap proses meliputi kegiatan pencatatan dan pengolahan data keuangan secara sistematis. Hasil penelitian menunjukkan bahwa digitalisasi sistem informasi akuntansi berpengaruh positif terhadap kinerja dan keberlanjutan UMKM karena mempercepat proses pencatatan dan meningkatkan akurasi laporan </w:t>
      </w:r>
      <w:hyperlink w:anchor="Dewi" w:history="1">
        <w:r w:rsidR="00CB1E4B" w:rsidRPr="00CB1E4B">
          <w:rPr>
            <w:rStyle w:val="Hyperlink"/>
            <w:rFonts w:ascii="Arial" w:eastAsia="Arial" w:hAnsi="Arial"/>
            <w:sz w:val="20"/>
            <w:szCs w:val="20"/>
            <w:u w:val="none"/>
          </w:rPr>
          <w:t>(</w:t>
        </w:r>
        <w:r w:rsidRPr="00CB1E4B">
          <w:rPr>
            <w:rStyle w:val="Hyperlink"/>
            <w:rFonts w:ascii="Arial" w:eastAsia="Arial" w:hAnsi="Arial"/>
            <w:sz w:val="20"/>
            <w:szCs w:val="20"/>
            <w:u w:val="none"/>
          </w:rPr>
          <w:t xml:space="preserve">Dewi, </w:t>
        </w:r>
        <w:r w:rsidR="009E0065" w:rsidRPr="00CB1E4B">
          <w:rPr>
            <w:rStyle w:val="Hyperlink"/>
            <w:rFonts w:ascii="Arial" w:eastAsia="Arial" w:hAnsi="Arial"/>
            <w:sz w:val="20"/>
            <w:szCs w:val="20"/>
            <w:u w:val="none"/>
          </w:rPr>
          <w:t>et al</w:t>
        </w:r>
        <w:r w:rsidR="00CB1E4B" w:rsidRPr="00CB1E4B">
          <w:rPr>
            <w:rStyle w:val="Hyperlink"/>
            <w:rFonts w:ascii="Arial" w:eastAsia="Arial" w:hAnsi="Arial"/>
            <w:sz w:val="20"/>
            <w:szCs w:val="20"/>
            <w:u w:val="none"/>
          </w:rPr>
          <w:t xml:space="preserve">., </w:t>
        </w:r>
        <w:r w:rsidRPr="00CB1E4B">
          <w:rPr>
            <w:rStyle w:val="Hyperlink"/>
            <w:rFonts w:ascii="Arial" w:eastAsia="Arial" w:hAnsi="Arial"/>
            <w:sz w:val="20"/>
            <w:szCs w:val="20"/>
            <w:u w:val="none"/>
          </w:rPr>
          <w:t>2024)</w:t>
        </w:r>
      </w:hyperlink>
      <w:r w:rsidRPr="00CB1E4B">
        <w:rPr>
          <w:rFonts w:ascii="Arial" w:eastAsia="Arial" w:hAnsi="Arial"/>
          <w:color w:val="000000"/>
          <w:sz w:val="20"/>
          <w:szCs w:val="20"/>
        </w:rPr>
        <w:t>.</w:t>
      </w:r>
      <w:r w:rsidRPr="00013299">
        <w:rPr>
          <w:rFonts w:ascii="Arial" w:eastAsia="Arial" w:hAnsi="Arial"/>
          <w:color w:val="000000"/>
          <w:sz w:val="20"/>
          <w:szCs w:val="20"/>
        </w:rPr>
        <w:t xml:space="preserve"> Pemilik Gyo Tea menjelaskan bahwa sistem diharapkan mampu melakukan pencatatan transaksi penjualan setiap kali terjadi pembayaran dari pelanggan, mencatat pembelian bahan baku dari pemasok, serta menghasilkan jurnal dan buku besar sebagai dasar penyusunan laporan keuangan. Dengan sistem yang terstruktur, setiap transaksi dapat terdokumentasi dengan baik, mengurangi risiko kesalahan pencatatan, dan mempercepat proses penyusunan laporan keuangan secara berkala.</w:t>
      </w:r>
    </w:p>
    <w:p w14:paraId="11058D3E" w14:textId="57536624" w:rsidR="00013299" w:rsidRPr="00013299"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b/>
          <w:bCs/>
          <w:i/>
          <w:iCs/>
          <w:color w:val="000000"/>
          <w:sz w:val="20"/>
          <w:szCs w:val="20"/>
        </w:rPr>
        <w:t xml:space="preserve">Output </w:t>
      </w:r>
      <w:r w:rsidRPr="00013299">
        <w:rPr>
          <w:rFonts w:ascii="Arial" w:eastAsia="Arial" w:hAnsi="Arial"/>
          <w:b/>
          <w:bCs/>
          <w:color w:val="000000"/>
          <w:sz w:val="20"/>
          <w:szCs w:val="20"/>
        </w:rPr>
        <w:t>(Keluaran).</w:t>
      </w:r>
      <w:r>
        <w:rPr>
          <w:rFonts w:ascii="Arial" w:eastAsia="Arial" w:hAnsi="Arial"/>
          <w:color w:val="000000"/>
          <w:sz w:val="20"/>
          <w:szCs w:val="20"/>
        </w:rPr>
        <w:t xml:space="preserve"> </w:t>
      </w:r>
      <w:r w:rsidRPr="00013299">
        <w:rPr>
          <w:rFonts w:ascii="Arial" w:eastAsia="Arial" w:hAnsi="Arial"/>
          <w:color w:val="000000"/>
          <w:sz w:val="20"/>
          <w:szCs w:val="20"/>
        </w:rPr>
        <w:t>Keluaran yang dihasilkan dari sistem akuntansi ini mencakup laporan penjualan, laporan pembelian dan persediaan, serta laporan laba rugi dan neraca. Berdasarkan hasil wawancara, pemilik membutuhkan laporan-laporan tersebut untuk mengevaluasi performa penjualan, memantau arus kas, serta mengontrol pembelian bahan baku. Melalui sistem terintegrasi, laporan dapat dihasilkan secara otomatis dan lebih akurat, sehingga informasi keuangan menjadi lebih relevan dan dapat diandalkan</w:t>
      </w:r>
      <w:r w:rsidR="00D21DAD">
        <w:rPr>
          <w:rFonts w:ascii="Arial" w:eastAsia="Arial" w:hAnsi="Arial"/>
          <w:color w:val="000000"/>
          <w:sz w:val="20"/>
          <w:szCs w:val="20"/>
        </w:rPr>
        <w:t xml:space="preserve"> </w:t>
      </w:r>
      <w:hyperlink w:anchor="Hakim" w:history="1">
        <w:r w:rsidR="00D21DAD" w:rsidRPr="00D21DAD">
          <w:rPr>
            <w:rStyle w:val="Hyperlink"/>
            <w:rFonts w:ascii="Arial" w:eastAsia="Arial" w:hAnsi="Arial"/>
            <w:sz w:val="20"/>
            <w:szCs w:val="20"/>
            <w:u w:val="none"/>
          </w:rPr>
          <w:t>(</w:t>
        </w:r>
        <w:r w:rsidR="00D21DAD" w:rsidRPr="00D21DAD">
          <w:rPr>
            <w:rStyle w:val="Hyperlink"/>
            <w:rFonts w:ascii="Arial" w:eastAsia="Arial" w:hAnsi="Arial" w:cs="Arial"/>
            <w:sz w:val="20"/>
            <w:szCs w:val="20"/>
            <w:u w:val="none"/>
          </w:rPr>
          <w:t>Hakim et al</w:t>
        </w:r>
        <w:r w:rsidRPr="00D21DAD">
          <w:rPr>
            <w:rStyle w:val="Hyperlink"/>
            <w:rFonts w:ascii="Arial" w:eastAsia="Arial" w:hAnsi="Arial"/>
            <w:sz w:val="20"/>
            <w:szCs w:val="20"/>
            <w:u w:val="none"/>
          </w:rPr>
          <w:t>.</w:t>
        </w:r>
        <w:r w:rsidR="00D21DAD" w:rsidRPr="00D21DAD">
          <w:rPr>
            <w:rStyle w:val="Hyperlink"/>
            <w:rFonts w:ascii="Arial" w:eastAsia="Arial" w:hAnsi="Arial"/>
            <w:sz w:val="20"/>
            <w:szCs w:val="20"/>
            <w:u w:val="none"/>
          </w:rPr>
          <w:t>, 2025)</w:t>
        </w:r>
      </w:hyperlink>
      <w:r w:rsidR="00D21DAD">
        <w:rPr>
          <w:rFonts w:ascii="Arial" w:eastAsia="Arial" w:hAnsi="Arial"/>
          <w:color w:val="000000"/>
          <w:sz w:val="20"/>
          <w:szCs w:val="20"/>
        </w:rPr>
        <w:t>.</w:t>
      </w:r>
    </w:p>
    <w:p w14:paraId="6F6D41C1" w14:textId="404A21C0" w:rsidR="00013299" w:rsidRPr="00B7411E"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b/>
          <w:bCs/>
          <w:i/>
          <w:iCs/>
          <w:color w:val="000000"/>
          <w:sz w:val="20"/>
          <w:szCs w:val="20"/>
        </w:rPr>
        <w:t>Outcome</w:t>
      </w:r>
      <w:r w:rsidRPr="00013299">
        <w:rPr>
          <w:rFonts w:ascii="Arial" w:eastAsia="Arial" w:hAnsi="Arial"/>
          <w:b/>
          <w:bCs/>
          <w:color w:val="000000"/>
          <w:sz w:val="20"/>
          <w:szCs w:val="20"/>
        </w:rPr>
        <w:t xml:space="preserve"> (Hasil Akhir).</w:t>
      </w:r>
      <w:r>
        <w:rPr>
          <w:rFonts w:ascii="Arial" w:eastAsia="Arial" w:hAnsi="Arial"/>
          <w:color w:val="000000"/>
          <w:sz w:val="20"/>
          <w:szCs w:val="20"/>
        </w:rPr>
        <w:t xml:space="preserve"> </w:t>
      </w:r>
      <w:r w:rsidRPr="00013299">
        <w:rPr>
          <w:rFonts w:ascii="Arial" w:eastAsia="Arial" w:hAnsi="Arial"/>
          <w:i/>
          <w:iCs/>
          <w:color w:val="000000"/>
          <w:sz w:val="20"/>
          <w:szCs w:val="20"/>
        </w:rPr>
        <w:t>Outcome</w:t>
      </w:r>
      <w:r w:rsidRPr="00013299">
        <w:rPr>
          <w:rFonts w:ascii="Arial" w:eastAsia="Arial" w:hAnsi="Arial"/>
          <w:color w:val="000000"/>
          <w:sz w:val="20"/>
          <w:szCs w:val="20"/>
        </w:rPr>
        <w:t xml:space="preserve"> dari penerapan sistem akuntansi berbasis logical model ini adalah tersedianya laporan keuangan yang sesuai dengan standar SAK EMKM dan dapat mendukung proses pengambilan keputusan bisnis secara cepat dan tepat. Selain meningkatkan efisiensi pencatatan, sistem ini juga memperkuat transparansi dan akuntabilitas dalam pengelolaan keuangan. Pemilik Gyo Tea berharap bahwa dengan adanya sistem akuntansi yang lebih terstruktur, kegiatan operasional dan pelaporan keuangan dapat berjalan lebih efektif serta menjadi dasar bagi pengembangan strategi usaha di masa mendatang.</w:t>
      </w:r>
    </w:p>
    <w:p w14:paraId="543A82CC" w14:textId="77777777" w:rsidR="003A2F8F" w:rsidRDefault="003A2F8F" w:rsidP="003A2F8F">
      <w:pPr>
        <w:pStyle w:val="ListParagraph"/>
        <w:spacing w:after="0" w:line="240" w:lineRule="auto"/>
        <w:ind w:left="360"/>
        <w:jc w:val="both"/>
        <w:rPr>
          <w:rFonts w:ascii="Arial" w:eastAsia="Arial" w:hAnsi="Arial"/>
          <w:color w:val="000000"/>
          <w:sz w:val="20"/>
          <w:szCs w:val="20"/>
        </w:rPr>
      </w:pPr>
    </w:p>
    <w:p w14:paraId="63B8A98B" w14:textId="029CCC25" w:rsidR="003A2F8F" w:rsidRPr="008A56C1" w:rsidRDefault="003A2F8F" w:rsidP="003A2F8F">
      <w:pPr>
        <w:pStyle w:val="ListParagraph"/>
        <w:numPr>
          <w:ilvl w:val="1"/>
          <w:numId w:val="60"/>
        </w:numPr>
        <w:spacing w:after="0" w:line="240" w:lineRule="auto"/>
        <w:jc w:val="both"/>
        <w:rPr>
          <w:rFonts w:ascii="Arial" w:eastAsia="Arial" w:hAnsi="Arial"/>
          <w:b/>
          <w:bCs/>
          <w:color w:val="000000"/>
          <w:sz w:val="20"/>
          <w:szCs w:val="20"/>
        </w:rPr>
      </w:pPr>
      <w:r w:rsidRPr="008A56C1">
        <w:rPr>
          <w:rFonts w:ascii="Arial" w:eastAsia="Arial" w:hAnsi="Arial"/>
          <w:b/>
          <w:bCs/>
          <w:color w:val="000000"/>
          <w:sz w:val="20"/>
          <w:szCs w:val="20"/>
        </w:rPr>
        <w:t>D</w:t>
      </w:r>
      <w:r w:rsidR="00013299">
        <w:rPr>
          <w:rFonts w:ascii="Arial" w:eastAsia="Arial" w:hAnsi="Arial"/>
          <w:b/>
          <w:bCs/>
          <w:color w:val="000000"/>
          <w:sz w:val="20"/>
          <w:szCs w:val="20"/>
        </w:rPr>
        <w:t>iagram Alir Data</w:t>
      </w:r>
    </w:p>
    <w:p w14:paraId="3E16894A" w14:textId="77777777" w:rsidR="00013299" w:rsidRPr="00013299" w:rsidRDefault="00013299" w:rsidP="00013299">
      <w:pPr>
        <w:spacing w:after="0" w:line="240" w:lineRule="auto"/>
        <w:jc w:val="both"/>
        <w:rPr>
          <w:rFonts w:ascii="Arial" w:eastAsia="Arial" w:hAnsi="Arial"/>
          <w:color w:val="000000"/>
          <w:sz w:val="20"/>
          <w:szCs w:val="20"/>
        </w:rPr>
      </w:pPr>
      <w:r w:rsidRPr="00013299">
        <w:rPr>
          <w:rFonts w:ascii="Arial" w:eastAsia="Arial" w:hAnsi="Arial"/>
          <w:color w:val="000000"/>
          <w:sz w:val="20"/>
          <w:szCs w:val="20"/>
        </w:rPr>
        <w:t>Wawancara dengan pemilik UMKM Gyo Tea menunjukkan bahwa proses pembelian bahan baku masih dilakukan secara manual dan belum terintegrasi dalam sistem digital. Pemilik menjelaskan bahwa ketika persediaan bahan seperti teh, susu, dan gula mulai berkurang, pemesanan dilakukan dengan menghubungi pemasok melalui pesan singkat atau telepon. Pencatatan daftar pesanan dilakukan secara sederhana menggunakan buku tulis atau lembar kertas, kemudian diserahkan kepada pemasok sebagai dasar penyediaan bahan. Setelah barang diterima, pemasok memberikan nota pembelian sebagai bukti transaksi yang disimpan oleh pemilik untuk keperluan arsip. Namun, proses pencatatan jumlah pembelian dan pengeluaran masih dilakukan secara manual, sehingga belum terdapat sistem yang mampu menghitung dan memperbarui data secara otomatis.</w:t>
      </w:r>
    </w:p>
    <w:p w14:paraId="3E4D26BE" w14:textId="22192C16" w:rsidR="003A2F8F"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color w:val="000000"/>
          <w:sz w:val="20"/>
          <w:szCs w:val="20"/>
        </w:rPr>
        <w:t>Pemilik juga mengungkapkan bahwa permasalahan yang kerap muncul adalah ketidakteraturan dalam pencatatan transaksi dan stok, yang sering menimbulkan perbedaan antara data pembelian dengan kondisi persediaan aktual. Selain itu, laporan pembelian biasanya baru disusun di akhir bulan dengan mengumpulkan nota-nota yang telah menumpuk, sehingga prosesnya memerlukan waktu lebih lama dan berpotensi menimbulkan kesalahan. Berdasarkan kondisi tersebut, diperlukan rancangan sistem pembelian yang lebih terstruktur dan terdigitalisasi agar seluruh proses mulai dari pemesanan hingga pembayaran dapat tercatat secara otomatis dan menghasilkan laporan yang cepat serta akurat</w:t>
      </w:r>
      <w:r w:rsidR="00540845">
        <w:rPr>
          <w:rFonts w:ascii="Arial" w:eastAsia="Arial" w:hAnsi="Arial"/>
          <w:color w:val="000000"/>
          <w:sz w:val="20"/>
          <w:szCs w:val="20"/>
        </w:rPr>
        <w:t xml:space="preserve"> </w:t>
      </w:r>
      <w:hyperlink w:anchor="Paramitha" w:history="1">
        <w:r w:rsidR="00540845" w:rsidRPr="00540845">
          <w:rPr>
            <w:rStyle w:val="Hyperlink"/>
            <w:rFonts w:ascii="Arial" w:eastAsia="Arial" w:hAnsi="Arial"/>
            <w:sz w:val="20"/>
            <w:szCs w:val="20"/>
            <w:u w:val="none"/>
          </w:rPr>
          <w:t>(</w:t>
        </w:r>
        <w:r w:rsidR="00540845" w:rsidRPr="00540845">
          <w:rPr>
            <w:rStyle w:val="Hyperlink"/>
            <w:rFonts w:ascii="Arial" w:eastAsia="Arial" w:hAnsi="Arial" w:cs="Arial"/>
            <w:sz w:val="20"/>
            <w:szCs w:val="20"/>
            <w:u w:val="none"/>
          </w:rPr>
          <w:t>Paramitha &amp; Yuniarta, 2024;</w:t>
        </w:r>
      </w:hyperlink>
      <w:r w:rsidR="00540845" w:rsidRPr="00540845">
        <w:rPr>
          <w:rFonts w:ascii="Arial" w:eastAsia="Arial" w:hAnsi="Arial" w:cs="Arial"/>
          <w:color w:val="000000"/>
          <w:sz w:val="20"/>
          <w:szCs w:val="20"/>
        </w:rPr>
        <w:t xml:space="preserve"> </w:t>
      </w:r>
      <w:hyperlink w:anchor="Rifan" w:history="1">
        <w:r w:rsidR="00540845" w:rsidRPr="00540845">
          <w:rPr>
            <w:rStyle w:val="Hyperlink"/>
            <w:rFonts w:ascii="Arial" w:eastAsia="Arial" w:hAnsi="Arial" w:cs="Arial"/>
            <w:sz w:val="20"/>
            <w:szCs w:val="20"/>
            <w:u w:val="none"/>
          </w:rPr>
          <w:t>Rifan, 2024)</w:t>
        </w:r>
      </w:hyperlink>
      <w:r w:rsidRPr="00540845">
        <w:rPr>
          <w:rFonts w:ascii="Arial" w:eastAsia="Arial" w:hAnsi="Arial"/>
          <w:color w:val="000000"/>
          <w:sz w:val="20"/>
          <w:szCs w:val="20"/>
        </w:rPr>
        <w:t>.</w:t>
      </w:r>
      <w:r w:rsidRPr="00013299">
        <w:rPr>
          <w:rFonts w:ascii="Arial" w:eastAsia="Arial" w:hAnsi="Arial"/>
          <w:color w:val="000000"/>
          <w:sz w:val="20"/>
          <w:szCs w:val="20"/>
        </w:rPr>
        <w:t xml:space="preserve"> Oleh karena itu, dibuatlah model </w:t>
      </w:r>
      <w:r w:rsidRPr="00013299">
        <w:rPr>
          <w:rFonts w:ascii="Arial" w:eastAsia="Arial" w:hAnsi="Arial"/>
          <w:i/>
          <w:iCs/>
          <w:color w:val="000000"/>
          <w:sz w:val="20"/>
          <w:szCs w:val="20"/>
        </w:rPr>
        <w:t>Data Flow Diagram</w:t>
      </w:r>
      <w:r w:rsidRPr="00013299">
        <w:rPr>
          <w:rFonts w:ascii="Arial" w:eastAsia="Arial" w:hAnsi="Arial"/>
          <w:color w:val="000000"/>
          <w:sz w:val="20"/>
          <w:szCs w:val="20"/>
        </w:rPr>
        <w:t xml:space="preserve"> (DFD) </w:t>
      </w:r>
      <w:r>
        <w:rPr>
          <w:rFonts w:ascii="Arial" w:eastAsia="Arial" w:hAnsi="Arial"/>
          <w:color w:val="000000"/>
          <w:sz w:val="20"/>
          <w:szCs w:val="20"/>
        </w:rPr>
        <w:t xml:space="preserve">atau Diagram Alir Data (DAD) </w:t>
      </w:r>
      <w:r w:rsidRPr="00013299">
        <w:rPr>
          <w:rFonts w:ascii="Arial" w:eastAsia="Arial" w:hAnsi="Arial"/>
          <w:color w:val="000000"/>
          <w:sz w:val="20"/>
          <w:szCs w:val="20"/>
        </w:rPr>
        <w:t xml:space="preserve">proses pembelian untuk menggambarkan alur </w:t>
      </w:r>
      <w:r w:rsidRPr="00013299">
        <w:rPr>
          <w:rFonts w:ascii="Arial" w:eastAsia="Arial" w:hAnsi="Arial"/>
          <w:color w:val="000000"/>
          <w:sz w:val="20"/>
          <w:szCs w:val="20"/>
        </w:rPr>
        <w:lastRenderedPageBreak/>
        <w:t>data antara pemilik, pemasok, sistem, dan gudang dalam kegiatan pembelian bahan baku pada UMKM Gyo Tea</w:t>
      </w:r>
      <w:r>
        <w:rPr>
          <w:rFonts w:ascii="Arial" w:eastAsia="Arial" w:hAnsi="Arial"/>
          <w:color w:val="000000"/>
          <w:sz w:val="20"/>
          <w:szCs w:val="20"/>
        </w:rPr>
        <w:t xml:space="preserve"> pada </w:t>
      </w:r>
      <w:hyperlink w:anchor="Gambar2" w:history="1">
        <w:r w:rsidRPr="0033703B">
          <w:rPr>
            <w:rStyle w:val="Hyperlink"/>
            <w:rFonts w:ascii="Arial" w:eastAsia="Arial" w:hAnsi="Arial"/>
            <w:sz w:val="20"/>
            <w:szCs w:val="20"/>
            <w:u w:val="none"/>
          </w:rPr>
          <w:t>Gambar 2</w:t>
        </w:r>
      </w:hyperlink>
      <w:r w:rsidRPr="00013299">
        <w:rPr>
          <w:rFonts w:ascii="Arial" w:eastAsia="Arial" w:hAnsi="Arial"/>
          <w:color w:val="000000"/>
          <w:sz w:val="20"/>
          <w:szCs w:val="20"/>
        </w:rPr>
        <w:t>.</w:t>
      </w:r>
    </w:p>
    <w:p w14:paraId="20694AE5" w14:textId="41E733DB" w:rsidR="00013299" w:rsidRDefault="00013299" w:rsidP="00013299">
      <w:pPr>
        <w:spacing w:after="0" w:line="240" w:lineRule="auto"/>
        <w:ind w:firstLine="720"/>
        <w:jc w:val="both"/>
        <w:rPr>
          <w:rFonts w:ascii="Arial" w:eastAsia="Arial" w:hAnsi="Arial"/>
          <w:color w:val="000000"/>
          <w:sz w:val="20"/>
          <w:szCs w:val="20"/>
        </w:rPr>
      </w:pPr>
      <w:r w:rsidRPr="00013299">
        <w:rPr>
          <w:rFonts w:ascii="Arial" w:eastAsia="Arial" w:hAnsi="Arial"/>
          <w:color w:val="000000"/>
          <w:sz w:val="20"/>
          <w:szCs w:val="20"/>
        </w:rPr>
        <w:t xml:space="preserve">Berdasarkan hasil wawancara dengan pemilik UMKM Gyo Tea, diperoleh informasi bahwa kegiatan pengelolaan pemesanan dan penjualan masih dijalankan secara langsung oleh pemilik dengan bantuan bagian produksi serta kasir. </w:t>
      </w:r>
      <w:hyperlink w:anchor="Gambar3" w:history="1">
        <w:r w:rsidRPr="0033703B">
          <w:rPr>
            <w:rStyle w:val="Hyperlink"/>
            <w:rFonts w:ascii="Arial" w:eastAsia="Arial" w:hAnsi="Arial"/>
            <w:sz w:val="20"/>
            <w:szCs w:val="20"/>
            <w:u w:val="none"/>
          </w:rPr>
          <w:t xml:space="preserve">Gambar </w:t>
        </w:r>
        <w:r w:rsidR="00CA5C40" w:rsidRPr="0033703B">
          <w:rPr>
            <w:rStyle w:val="Hyperlink"/>
            <w:rFonts w:ascii="Arial" w:eastAsia="Arial" w:hAnsi="Arial"/>
            <w:sz w:val="20"/>
            <w:szCs w:val="20"/>
            <w:u w:val="none"/>
          </w:rPr>
          <w:t>3</w:t>
        </w:r>
      </w:hyperlink>
      <w:r>
        <w:rPr>
          <w:rFonts w:ascii="Arial" w:eastAsia="Arial" w:hAnsi="Arial"/>
          <w:color w:val="000000"/>
          <w:sz w:val="20"/>
          <w:szCs w:val="20"/>
        </w:rPr>
        <w:t xml:space="preserve"> menjelaskan p</w:t>
      </w:r>
      <w:r w:rsidRPr="00013299">
        <w:rPr>
          <w:rFonts w:ascii="Arial" w:eastAsia="Arial" w:hAnsi="Arial"/>
          <w:color w:val="000000"/>
          <w:sz w:val="20"/>
          <w:szCs w:val="20"/>
        </w:rPr>
        <w:t xml:space="preserve">roses </w:t>
      </w:r>
      <w:r>
        <w:rPr>
          <w:rFonts w:ascii="Arial" w:eastAsia="Arial" w:hAnsi="Arial"/>
          <w:color w:val="000000"/>
          <w:sz w:val="20"/>
          <w:szCs w:val="20"/>
        </w:rPr>
        <w:t>yang</w:t>
      </w:r>
      <w:r w:rsidRPr="00013299">
        <w:rPr>
          <w:rFonts w:ascii="Arial" w:eastAsia="Arial" w:hAnsi="Arial"/>
          <w:color w:val="000000"/>
          <w:sz w:val="20"/>
          <w:szCs w:val="20"/>
        </w:rPr>
        <w:t xml:space="preserve"> meliputi </w:t>
      </w:r>
      <w:r>
        <w:rPr>
          <w:rFonts w:ascii="Arial" w:eastAsia="Arial" w:hAnsi="Arial"/>
          <w:color w:val="000000"/>
          <w:sz w:val="20"/>
          <w:szCs w:val="20"/>
        </w:rPr>
        <w:t xml:space="preserve">proses </w:t>
      </w:r>
      <w:r w:rsidRPr="00013299">
        <w:rPr>
          <w:rFonts w:ascii="Arial" w:eastAsia="Arial" w:hAnsi="Arial"/>
          <w:color w:val="000000"/>
          <w:sz w:val="20"/>
          <w:szCs w:val="20"/>
        </w:rPr>
        <w:t>pencatatan pesanan pelanggan, pembuatan nota penjualan, hingga pencatatan pembayaran atau piutang jika pelanggan belum melunasi tagihannya. Pemesanan dapat dilakukan secara langsung di gerai maupun melalui layanan pemesanan daring. Setiap pesanan yang masuk kemudian dicatat melalui proses 1: Mengisi Pesanan, di mana sistem menyimpan detail transaksi seperti nama pelanggan, jenis produk, jumlah, varian, serta harga satuan. Setelah data pesanan terekam, sistem menghasilkan daftar pesanan yang diteruskan kepada pemilik usaha untuk diproses lebih lanjut.</w:t>
      </w:r>
    </w:p>
    <w:p w14:paraId="043F3936" w14:textId="77777777" w:rsidR="00013299" w:rsidRDefault="00013299" w:rsidP="00013299">
      <w:pPr>
        <w:spacing w:after="0" w:line="240" w:lineRule="auto"/>
        <w:jc w:val="both"/>
        <w:rPr>
          <w:rFonts w:ascii="Arial" w:eastAsia="Arial" w:hAnsi="Arial"/>
          <w:color w:val="000000"/>
          <w:sz w:val="20"/>
          <w:szCs w:val="20"/>
        </w:rPr>
      </w:pPr>
    </w:p>
    <w:p w14:paraId="11FA4493" w14:textId="3A41F9FB" w:rsidR="00013299" w:rsidRDefault="00CA5C40" w:rsidP="00013299">
      <w:pPr>
        <w:spacing w:after="0" w:line="240" w:lineRule="auto"/>
        <w:jc w:val="both"/>
        <w:rPr>
          <w:rFonts w:ascii="Arial" w:eastAsia="Arial" w:hAnsi="Arial"/>
          <w:color w:val="000000"/>
          <w:sz w:val="20"/>
          <w:szCs w:val="20"/>
        </w:rPr>
      </w:pPr>
      <w:r>
        <w:rPr>
          <w:noProof/>
        </w:rPr>
        <w:drawing>
          <wp:anchor distT="0" distB="0" distL="0" distR="0" simplePos="0" relativeHeight="251661312" behindDoc="0" locked="0" layoutInCell="1" hidden="0" allowOverlap="1" wp14:anchorId="101FE5E2" wp14:editId="32C2BE75">
            <wp:simplePos x="0" y="0"/>
            <wp:positionH relativeFrom="column">
              <wp:posOffset>0</wp:posOffset>
            </wp:positionH>
            <wp:positionV relativeFrom="paragraph">
              <wp:posOffset>145415</wp:posOffset>
            </wp:positionV>
            <wp:extent cx="3206932" cy="2112264"/>
            <wp:effectExtent l="0" t="0" r="0" b="0"/>
            <wp:wrapTopAndBottom distT="0" distB="0"/>
            <wp:docPr id="21334747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206932" cy="2112264"/>
                    </a:xfrm>
                    <a:prstGeom prst="rect">
                      <a:avLst/>
                    </a:prstGeom>
                    <a:ln/>
                  </pic:spPr>
                </pic:pic>
              </a:graphicData>
            </a:graphic>
          </wp:anchor>
        </w:drawing>
      </w:r>
    </w:p>
    <w:p w14:paraId="3CFE9532" w14:textId="1F334C53" w:rsidR="00013299" w:rsidRDefault="00CA5C40" w:rsidP="00013299">
      <w:pPr>
        <w:spacing w:after="0" w:line="240" w:lineRule="auto"/>
        <w:jc w:val="both"/>
        <w:rPr>
          <w:rFonts w:ascii="Arial" w:eastAsia="Arial" w:hAnsi="Arial"/>
          <w:color w:val="000000"/>
          <w:sz w:val="20"/>
          <w:szCs w:val="20"/>
        </w:rPr>
      </w:pPr>
      <w:bookmarkStart w:id="3" w:name="Gambar2"/>
      <w:r w:rsidRPr="00CA5C40">
        <w:rPr>
          <w:rFonts w:ascii="Arial" w:eastAsia="Arial" w:hAnsi="Arial"/>
          <w:b/>
          <w:bCs/>
          <w:color w:val="000000"/>
          <w:sz w:val="20"/>
          <w:szCs w:val="20"/>
        </w:rPr>
        <w:t>Gambar 2</w:t>
      </w:r>
      <w:bookmarkEnd w:id="3"/>
      <w:r w:rsidRPr="00CA5C40">
        <w:rPr>
          <w:rFonts w:ascii="Arial" w:eastAsia="Arial" w:hAnsi="Arial"/>
          <w:b/>
          <w:bCs/>
          <w:color w:val="000000"/>
          <w:sz w:val="20"/>
          <w:szCs w:val="20"/>
        </w:rPr>
        <w:t>.</w:t>
      </w:r>
      <w:r>
        <w:rPr>
          <w:rFonts w:ascii="Arial" w:eastAsia="Arial" w:hAnsi="Arial"/>
          <w:color w:val="000000"/>
          <w:sz w:val="20"/>
          <w:szCs w:val="20"/>
        </w:rPr>
        <w:t xml:space="preserve"> Diagram Alir Data Proses Pembelian</w:t>
      </w:r>
    </w:p>
    <w:p w14:paraId="4422AF66" w14:textId="77777777" w:rsidR="00CA5C40" w:rsidRDefault="00CA5C40" w:rsidP="00013299">
      <w:pPr>
        <w:spacing w:after="0" w:line="240" w:lineRule="auto"/>
        <w:jc w:val="both"/>
        <w:rPr>
          <w:rFonts w:ascii="Arial" w:eastAsia="Arial" w:hAnsi="Arial"/>
          <w:color w:val="000000"/>
          <w:sz w:val="20"/>
          <w:szCs w:val="20"/>
        </w:rPr>
      </w:pPr>
    </w:p>
    <w:p w14:paraId="63D6FF15" w14:textId="77777777" w:rsidR="00CA5C40" w:rsidRDefault="00CA5C40" w:rsidP="00CA5C40">
      <w:pPr>
        <w:spacing w:after="0"/>
        <w:jc w:val="both"/>
        <w:rPr>
          <w:rFonts w:ascii="Arial" w:eastAsia="Arial" w:hAnsi="Arial" w:cs="Arial"/>
          <w:sz w:val="20"/>
          <w:szCs w:val="20"/>
        </w:rPr>
      </w:pPr>
      <w:r>
        <w:rPr>
          <w:rFonts w:ascii="Arial" w:eastAsia="Arial" w:hAnsi="Arial" w:cs="Arial"/>
          <w:sz w:val="20"/>
          <w:szCs w:val="20"/>
        </w:rPr>
        <w:t xml:space="preserve">Tahap berikutnya, pemilik UMKM berkoordinasi dengan bagian gudang untuk menyiapkan produk sesuai daftar pesanan yang telah diterima. Setelah proses penyiapan selesai, gudang memberikan konfirmasi penyelesaian melalui </w:t>
      </w:r>
      <w:r>
        <w:rPr>
          <w:rFonts w:ascii="Arial" w:eastAsia="Arial" w:hAnsi="Arial" w:cs="Arial"/>
          <w:i/>
          <w:sz w:val="20"/>
          <w:szCs w:val="20"/>
        </w:rPr>
        <w:t>proses 2: Membuat Nota Penjualan</w:t>
      </w:r>
      <w:r>
        <w:rPr>
          <w:rFonts w:ascii="Arial" w:eastAsia="Arial" w:hAnsi="Arial" w:cs="Arial"/>
          <w:sz w:val="20"/>
          <w:szCs w:val="20"/>
        </w:rPr>
        <w:t xml:space="preserve">. Pada tahap ini, sistem secara otomatis menghasilkan nota penjualan berisi rincian transaksi, total pembayaran, serta status pelunasan. Nota tersebut diberikan kepada pelanggan sebagai bukti transaksi sekaligus dasar pembayaran. Jika pelanggan melakukan pembayaran secara tunai, sistem akan mencatat data pada </w:t>
      </w:r>
      <w:r>
        <w:rPr>
          <w:rFonts w:ascii="Arial" w:eastAsia="Arial" w:hAnsi="Arial" w:cs="Arial"/>
          <w:i/>
          <w:sz w:val="20"/>
          <w:szCs w:val="20"/>
        </w:rPr>
        <w:t>proses 3: Pembayaran Tunai</w:t>
      </w:r>
      <w:r>
        <w:rPr>
          <w:rFonts w:ascii="Arial" w:eastAsia="Arial" w:hAnsi="Arial" w:cs="Arial"/>
          <w:sz w:val="20"/>
          <w:szCs w:val="20"/>
        </w:rPr>
        <w:t xml:space="preserve"> dan memperbarui saldo kas masuk. Namun, jika pelanggan memilih pembayaran tidak langsung, sistem akan menyimpan informasi transaksi tersebut ke dalam </w:t>
      </w:r>
      <w:r>
        <w:rPr>
          <w:rFonts w:ascii="Arial" w:eastAsia="Arial" w:hAnsi="Arial" w:cs="Arial"/>
          <w:i/>
          <w:sz w:val="20"/>
          <w:szCs w:val="20"/>
        </w:rPr>
        <w:t>data store D1: Piutang</w:t>
      </w:r>
      <w:r>
        <w:rPr>
          <w:rFonts w:ascii="Arial" w:eastAsia="Arial" w:hAnsi="Arial" w:cs="Arial"/>
          <w:sz w:val="20"/>
          <w:szCs w:val="20"/>
        </w:rPr>
        <w:t>, yang memuat data pelanggan, jumlah tagihan, dan status pelunasan.</w:t>
      </w:r>
    </w:p>
    <w:p w14:paraId="3E7E800C" w14:textId="77777777" w:rsidR="00CA5C40" w:rsidRDefault="00CA5C40" w:rsidP="00CA5C40">
      <w:pPr>
        <w:spacing w:after="0"/>
        <w:jc w:val="both"/>
        <w:rPr>
          <w:rFonts w:ascii="Arial" w:eastAsia="Arial" w:hAnsi="Arial" w:cs="Arial"/>
          <w:sz w:val="20"/>
          <w:szCs w:val="20"/>
        </w:rPr>
      </w:pPr>
    </w:p>
    <w:p w14:paraId="13F9ABE4" w14:textId="02392C69" w:rsidR="00CA5C40" w:rsidRDefault="00CA5C40" w:rsidP="00CA5C40">
      <w:pPr>
        <w:spacing w:after="0"/>
        <w:jc w:val="both"/>
        <w:rPr>
          <w:rFonts w:ascii="Arial" w:eastAsia="Arial" w:hAnsi="Arial" w:cs="Arial"/>
          <w:sz w:val="20"/>
          <w:szCs w:val="20"/>
        </w:rPr>
      </w:pPr>
      <w:r>
        <w:rPr>
          <w:noProof/>
        </w:rPr>
        <w:drawing>
          <wp:anchor distT="0" distB="0" distL="0" distR="0" simplePos="0" relativeHeight="251663360" behindDoc="0" locked="0" layoutInCell="1" hidden="0" allowOverlap="1" wp14:anchorId="66697044" wp14:editId="7604BC6A">
            <wp:simplePos x="0" y="0"/>
            <wp:positionH relativeFrom="column">
              <wp:posOffset>0</wp:posOffset>
            </wp:positionH>
            <wp:positionV relativeFrom="paragraph">
              <wp:posOffset>151765</wp:posOffset>
            </wp:positionV>
            <wp:extent cx="4393737" cy="1856613"/>
            <wp:effectExtent l="0" t="0" r="0" b="0"/>
            <wp:wrapTopAndBottom distT="0" distB="0"/>
            <wp:docPr id="21334748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393737" cy="1856613"/>
                    </a:xfrm>
                    <a:prstGeom prst="rect">
                      <a:avLst/>
                    </a:prstGeom>
                    <a:ln/>
                  </pic:spPr>
                </pic:pic>
              </a:graphicData>
            </a:graphic>
          </wp:anchor>
        </w:drawing>
      </w:r>
    </w:p>
    <w:p w14:paraId="0628B8B8" w14:textId="77777777" w:rsidR="00CA5C40" w:rsidRDefault="00CA5C40" w:rsidP="00CA5C40">
      <w:pPr>
        <w:spacing w:after="0"/>
        <w:jc w:val="both"/>
        <w:rPr>
          <w:rFonts w:ascii="Arial" w:eastAsia="Arial" w:hAnsi="Arial" w:cs="Arial"/>
          <w:sz w:val="20"/>
          <w:szCs w:val="20"/>
        </w:rPr>
      </w:pPr>
    </w:p>
    <w:p w14:paraId="2D3831EB" w14:textId="24483CF0" w:rsidR="00CA5C40" w:rsidRDefault="00CA5C40" w:rsidP="00CA5C40">
      <w:pPr>
        <w:spacing w:after="0" w:line="240" w:lineRule="auto"/>
        <w:jc w:val="both"/>
        <w:rPr>
          <w:rFonts w:ascii="Arial" w:eastAsia="Arial" w:hAnsi="Arial" w:cs="Arial"/>
          <w:sz w:val="20"/>
          <w:szCs w:val="20"/>
        </w:rPr>
      </w:pPr>
      <w:bookmarkStart w:id="4" w:name="Gambar3"/>
      <w:r w:rsidRPr="00CA5C40">
        <w:rPr>
          <w:rFonts w:ascii="Arial" w:eastAsia="Arial" w:hAnsi="Arial" w:cs="Arial"/>
          <w:b/>
          <w:bCs/>
          <w:sz w:val="20"/>
          <w:szCs w:val="20"/>
        </w:rPr>
        <w:t>Gambar 3</w:t>
      </w:r>
      <w:bookmarkEnd w:id="4"/>
      <w:r w:rsidRPr="00CA5C40">
        <w:rPr>
          <w:rFonts w:ascii="Arial" w:eastAsia="Arial" w:hAnsi="Arial" w:cs="Arial"/>
          <w:b/>
          <w:bCs/>
          <w:sz w:val="20"/>
          <w:szCs w:val="20"/>
        </w:rPr>
        <w:t>.</w:t>
      </w:r>
      <w:r>
        <w:rPr>
          <w:rFonts w:ascii="Arial" w:eastAsia="Arial" w:hAnsi="Arial" w:cs="Arial"/>
          <w:sz w:val="20"/>
          <w:szCs w:val="20"/>
        </w:rPr>
        <w:t xml:space="preserve"> Diagram Alir Data Proses Penjualan</w:t>
      </w:r>
    </w:p>
    <w:p w14:paraId="4EF2B14D" w14:textId="77777777" w:rsidR="00CA5C40" w:rsidRDefault="00CA5C40" w:rsidP="00CA5C40">
      <w:pPr>
        <w:spacing w:after="0" w:line="240" w:lineRule="auto"/>
        <w:jc w:val="both"/>
        <w:rPr>
          <w:rFonts w:ascii="Arial" w:eastAsia="Arial" w:hAnsi="Arial" w:cs="Arial"/>
          <w:sz w:val="20"/>
          <w:szCs w:val="20"/>
        </w:rPr>
      </w:pPr>
    </w:p>
    <w:p w14:paraId="140C07A8" w14:textId="77777777" w:rsidR="00FE650F" w:rsidRDefault="00FE650F" w:rsidP="00CA5C40">
      <w:pPr>
        <w:spacing w:after="0" w:line="240" w:lineRule="auto"/>
        <w:jc w:val="both"/>
        <w:rPr>
          <w:rFonts w:ascii="Arial" w:eastAsia="Arial" w:hAnsi="Arial" w:cs="Arial"/>
          <w:sz w:val="20"/>
          <w:szCs w:val="20"/>
        </w:rPr>
      </w:pPr>
    </w:p>
    <w:p w14:paraId="4AB43CF4" w14:textId="426163A3" w:rsidR="00CA5C40" w:rsidRDefault="00CA5C40" w:rsidP="00CA5C40">
      <w:pPr>
        <w:spacing w:after="0" w:line="240" w:lineRule="auto"/>
        <w:ind w:firstLine="720"/>
        <w:jc w:val="both"/>
        <w:rPr>
          <w:rFonts w:ascii="Arial" w:eastAsia="Arial" w:hAnsi="Arial"/>
          <w:color w:val="000000"/>
          <w:sz w:val="20"/>
          <w:szCs w:val="20"/>
        </w:rPr>
      </w:pPr>
      <w:r>
        <w:rPr>
          <w:rFonts w:ascii="Arial" w:eastAsia="Arial" w:hAnsi="Arial" w:cs="Arial"/>
          <w:sz w:val="20"/>
          <w:szCs w:val="20"/>
        </w:rPr>
        <w:t>Setelah transaksi selesai diproses, sistem secara otomatis memperbarui data pendapatan harian dan menghasilkan laporan penjualan yang dapat diakses oleh pemilik untuk keperluan pemantauan serta evaluasi kinerja usaha. Penerapan sistem ini memungkinkan seluruh aktivitas, mulai dari pemesanan hingga pelunasan, berjalan lebih terintegrasi, cepat, dan akurat. Dengan demikian, kesalahan pencatatan dapat diminimalkan, sementara efisiensi dalam pembuatan laporan keuangan meningkat secara signifikan.</w:t>
      </w:r>
    </w:p>
    <w:p w14:paraId="494655CA" w14:textId="657263E9" w:rsidR="00CA5C40" w:rsidRPr="00CA5C40" w:rsidRDefault="00CA5C40" w:rsidP="00CA5C40">
      <w:pPr>
        <w:spacing w:after="0" w:line="240" w:lineRule="auto"/>
        <w:jc w:val="both"/>
        <w:rPr>
          <w:rFonts w:ascii="Arial" w:eastAsia="Arial" w:hAnsi="Arial"/>
          <w:color w:val="000000"/>
          <w:sz w:val="20"/>
          <w:szCs w:val="20"/>
        </w:rPr>
      </w:pPr>
      <w:r>
        <w:rPr>
          <w:rFonts w:ascii="Arial" w:eastAsia="Arial" w:hAnsi="Arial"/>
          <w:color w:val="000000"/>
          <w:sz w:val="20"/>
          <w:szCs w:val="20"/>
        </w:rPr>
        <w:tab/>
      </w:r>
      <w:r w:rsidRPr="00CA5C40">
        <w:rPr>
          <w:rFonts w:ascii="Arial" w:eastAsia="Arial" w:hAnsi="Arial"/>
          <w:color w:val="000000"/>
          <w:sz w:val="20"/>
          <w:szCs w:val="20"/>
        </w:rPr>
        <w:t xml:space="preserve">Model DFD memberikan visualisasi </w:t>
      </w:r>
      <w:proofErr w:type="gramStart"/>
      <w:r w:rsidRPr="00CA5C40">
        <w:rPr>
          <w:rFonts w:ascii="Arial" w:eastAsia="Arial" w:hAnsi="Arial"/>
          <w:color w:val="000000"/>
          <w:sz w:val="20"/>
          <w:szCs w:val="20"/>
        </w:rPr>
        <w:t>ringkas  proses</w:t>
      </w:r>
      <w:proofErr w:type="gramEnd"/>
      <w:r w:rsidRPr="00CA5C40">
        <w:rPr>
          <w:rFonts w:ascii="Arial" w:eastAsia="Arial" w:hAnsi="Arial"/>
          <w:color w:val="000000"/>
          <w:sz w:val="20"/>
          <w:szCs w:val="20"/>
        </w:rPr>
        <w:t xml:space="preserve"> penjualan Teh Gyo ke UMKM, mulai dari tahap pemesanan hingga penyelesaian keuangan. Prosesnya dimulai ketika pelanggan membuat pesanan, pesanan tersebut kemudian dikelola oleh sistem (pengisian pesanan) dan dikirimkan ke UMKM Gyo Tea sebagai petunjuk penyiapan barang dari gudang. Setelah produk disiapkan dan dikirim ke pelanggan (delivery), tiket penjualan segera dibuat. Pemberitahuan ini menjadi dasar bagi pelanggan untuk membayar secara tunai atau kredit. Dari perspektif akuntansi, proses ini menuntut dua pencatatan utama: Pertama, pencatatan penjualan </w:t>
      </w:r>
      <w:r w:rsidR="009E0065">
        <w:rPr>
          <w:rFonts w:ascii="Arial" w:eastAsia="Arial" w:hAnsi="Arial"/>
          <w:color w:val="000000"/>
          <w:sz w:val="20"/>
          <w:szCs w:val="20"/>
        </w:rPr>
        <w:t>dengan cara m</w:t>
      </w:r>
      <w:r w:rsidRPr="00CA5C40">
        <w:rPr>
          <w:rFonts w:ascii="Arial" w:eastAsia="Arial" w:hAnsi="Arial"/>
          <w:color w:val="000000"/>
          <w:sz w:val="20"/>
          <w:szCs w:val="20"/>
        </w:rPr>
        <w:t xml:space="preserve">endebet Piutang Usaha/Kas dan </w:t>
      </w:r>
      <w:r w:rsidR="009E0065">
        <w:rPr>
          <w:rFonts w:ascii="Arial" w:eastAsia="Arial" w:hAnsi="Arial"/>
          <w:color w:val="000000"/>
          <w:sz w:val="20"/>
          <w:szCs w:val="20"/>
        </w:rPr>
        <w:t>m</w:t>
      </w:r>
      <w:r w:rsidRPr="00CA5C40">
        <w:rPr>
          <w:rFonts w:ascii="Arial" w:eastAsia="Arial" w:hAnsi="Arial"/>
          <w:color w:val="000000"/>
          <w:sz w:val="20"/>
          <w:szCs w:val="20"/>
        </w:rPr>
        <w:t>engkredit Penjualan</w:t>
      </w:r>
      <w:r w:rsidR="009E0065">
        <w:rPr>
          <w:rFonts w:ascii="Arial" w:eastAsia="Arial" w:hAnsi="Arial"/>
          <w:color w:val="000000"/>
          <w:sz w:val="20"/>
          <w:szCs w:val="20"/>
        </w:rPr>
        <w:t>.</w:t>
      </w:r>
      <w:r w:rsidRPr="00CA5C40">
        <w:rPr>
          <w:rFonts w:ascii="Arial" w:eastAsia="Arial" w:hAnsi="Arial"/>
          <w:color w:val="000000"/>
          <w:sz w:val="20"/>
          <w:szCs w:val="20"/>
        </w:rPr>
        <w:t xml:space="preserve"> </w:t>
      </w:r>
      <w:r w:rsidR="009E0065">
        <w:rPr>
          <w:rFonts w:ascii="Arial" w:eastAsia="Arial" w:hAnsi="Arial"/>
          <w:color w:val="000000"/>
          <w:sz w:val="20"/>
          <w:szCs w:val="20"/>
        </w:rPr>
        <w:t>K</w:t>
      </w:r>
      <w:r w:rsidRPr="00CA5C40">
        <w:rPr>
          <w:rFonts w:ascii="Arial" w:eastAsia="Arial" w:hAnsi="Arial"/>
          <w:color w:val="000000"/>
          <w:sz w:val="20"/>
          <w:szCs w:val="20"/>
        </w:rPr>
        <w:t xml:space="preserve">edua, pencatatan penerimaan kas saat pelanggan melunasi piutangnya </w:t>
      </w:r>
      <w:r w:rsidR="009E0065">
        <w:rPr>
          <w:rFonts w:ascii="Arial" w:eastAsia="Arial" w:hAnsi="Arial"/>
          <w:color w:val="000000"/>
          <w:sz w:val="20"/>
          <w:szCs w:val="20"/>
        </w:rPr>
        <w:t>yaitu dengen m</w:t>
      </w:r>
      <w:r w:rsidRPr="00CA5C40">
        <w:rPr>
          <w:rFonts w:ascii="Arial" w:eastAsia="Arial" w:hAnsi="Arial"/>
          <w:color w:val="000000"/>
          <w:sz w:val="20"/>
          <w:szCs w:val="20"/>
        </w:rPr>
        <w:t xml:space="preserve">endebet Kas/Bank dan </w:t>
      </w:r>
      <w:r w:rsidR="009E0065">
        <w:rPr>
          <w:rFonts w:ascii="Arial" w:eastAsia="Arial" w:hAnsi="Arial"/>
          <w:color w:val="000000"/>
          <w:sz w:val="20"/>
          <w:szCs w:val="20"/>
        </w:rPr>
        <w:t>m</w:t>
      </w:r>
      <w:r w:rsidRPr="00CA5C40">
        <w:rPr>
          <w:rFonts w:ascii="Arial" w:eastAsia="Arial" w:hAnsi="Arial"/>
          <w:color w:val="000000"/>
          <w:sz w:val="20"/>
          <w:szCs w:val="20"/>
        </w:rPr>
        <w:t>engkredit Piutang Usaha</w:t>
      </w:r>
      <w:r w:rsidR="009E0065">
        <w:rPr>
          <w:rFonts w:ascii="Arial" w:eastAsia="Arial" w:hAnsi="Arial"/>
          <w:color w:val="000000"/>
          <w:sz w:val="20"/>
          <w:szCs w:val="20"/>
        </w:rPr>
        <w:t xml:space="preserve"> </w:t>
      </w:r>
      <w:hyperlink w:anchor="Chusnia" w:history="1">
        <w:r w:rsidR="009E0065" w:rsidRPr="009E0065">
          <w:rPr>
            <w:rStyle w:val="Hyperlink"/>
            <w:rFonts w:ascii="Arial" w:eastAsia="Arial" w:hAnsi="Arial"/>
            <w:sz w:val="20"/>
            <w:szCs w:val="20"/>
            <w:u w:val="none"/>
          </w:rPr>
          <w:t>(</w:t>
        </w:r>
        <w:r w:rsidR="009E0065" w:rsidRPr="009E0065">
          <w:rPr>
            <w:rStyle w:val="Hyperlink"/>
            <w:rFonts w:ascii="Arial" w:eastAsia="Arial" w:hAnsi="Arial" w:cs="Arial"/>
            <w:sz w:val="20"/>
            <w:szCs w:val="20"/>
            <w:u w:val="none"/>
          </w:rPr>
          <w:t>Chusnia, et al., 2025</w:t>
        </w:r>
        <w:r w:rsidRPr="009E0065">
          <w:rPr>
            <w:rStyle w:val="Hyperlink"/>
            <w:rFonts w:ascii="Arial" w:eastAsia="Arial" w:hAnsi="Arial"/>
            <w:sz w:val="20"/>
            <w:szCs w:val="20"/>
            <w:u w:val="none"/>
          </w:rPr>
          <w:t>)</w:t>
        </w:r>
      </w:hyperlink>
      <w:r w:rsidRPr="00CA5C40">
        <w:rPr>
          <w:rFonts w:ascii="Arial" w:eastAsia="Arial" w:hAnsi="Arial"/>
          <w:color w:val="000000"/>
          <w:sz w:val="20"/>
          <w:szCs w:val="20"/>
        </w:rPr>
        <w:t>.</w:t>
      </w:r>
    </w:p>
    <w:p w14:paraId="671CE591" w14:textId="406A5B58" w:rsidR="00013299" w:rsidRPr="00B7411E" w:rsidRDefault="00CA5C40" w:rsidP="00CA5C40">
      <w:pPr>
        <w:spacing w:after="0" w:line="240" w:lineRule="auto"/>
        <w:ind w:firstLine="720"/>
        <w:jc w:val="both"/>
        <w:rPr>
          <w:rFonts w:ascii="Arial" w:eastAsia="Arial" w:hAnsi="Arial"/>
          <w:color w:val="000000"/>
          <w:sz w:val="20"/>
          <w:szCs w:val="20"/>
        </w:rPr>
      </w:pPr>
      <w:r w:rsidRPr="00CA5C40">
        <w:rPr>
          <w:rFonts w:ascii="Arial" w:eastAsia="Arial" w:hAnsi="Arial"/>
          <w:color w:val="000000"/>
          <w:sz w:val="20"/>
          <w:szCs w:val="20"/>
        </w:rPr>
        <w:t>Desain alur yang efisien dan sederhana ini bertujuan untuk meningkatkan keteraturan pencatatan transaksi dan meminimalisir risiko kesalahan, yang merupakan kelemahan umum pada UMKM. Dengan mengintegrasikan secara jelas antara alur fisik barang (pemesanan hingga pengiriman) dan alur administrasi (nota dan pembayaran), UMKM dapat memastikan bahwa setiap penjualan dicatat secara akurat, sehingga mempermudah proses evaluasi kinerja dan penyusunan laporan keuangan yang sesuai dengan SAK EMKM.</w:t>
      </w:r>
    </w:p>
    <w:p w14:paraId="30D41A6B" w14:textId="77777777" w:rsidR="003A2F8F" w:rsidRDefault="003A2F8F" w:rsidP="003A2F8F">
      <w:pPr>
        <w:spacing w:after="0" w:line="240" w:lineRule="auto"/>
        <w:jc w:val="both"/>
        <w:rPr>
          <w:rFonts w:ascii="Arial" w:eastAsia="Arial" w:hAnsi="Arial" w:cs="Arial"/>
          <w:color w:val="000000"/>
          <w:sz w:val="20"/>
          <w:szCs w:val="20"/>
        </w:rPr>
      </w:pPr>
    </w:p>
    <w:p w14:paraId="05545EF5" w14:textId="22F95BC9" w:rsidR="00B7411E" w:rsidRPr="008A56C1" w:rsidRDefault="00CA5C40" w:rsidP="00B7411E">
      <w:pPr>
        <w:pStyle w:val="ListParagraph"/>
        <w:numPr>
          <w:ilvl w:val="1"/>
          <w:numId w:val="60"/>
        </w:numPr>
        <w:spacing w:after="0" w:line="240" w:lineRule="auto"/>
        <w:jc w:val="both"/>
        <w:rPr>
          <w:rFonts w:ascii="Arial" w:eastAsia="Arial" w:hAnsi="Arial"/>
          <w:b/>
          <w:bCs/>
          <w:color w:val="000000"/>
          <w:sz w:val="20"/>
          <w:szCs w:val="20"/>
        </w:rPr>
      </w:pPr>
      <w:r>
        <w:rPr>
          <w:rFonts w:ascii="Arial" w:eastAsia="Arial" w:hAnsi="Arial"/>
          <w:b/>
          <w:bCs/>
          <w:color w:val="000000"/>
          <w:sz w:val="20"/>
          <w:szCs w:val="20"/>
        </w:rPr>
        <w:t>Tabel Keputusan</w:t>
      </w:r>
    </w:p>
    <w:p w14:paraId="3B855D88" w14:textId="6CC11842" w:rsidR="00CA5C40" w:rsidRPr="00CA5C40" w:rsidRDefault="00CA5C40" w:rsidP="00CA5C40">
      <w:pPr>
        <w:spacing w:after="0" w:line="240" w:lineRule="auto"/>
        <w:jc w:val="both"/>
        <w:rPr>
          <w:rFonts w:ascii="Arial" w:eastAsia="Arial" w:hAnsi="Arial"/>
          <w:color w:val="000000"/>
          <w:sz w:val="20"/>
          <w:szCs w:val="20"/>
        </w:rPr>
      </w:pPr>
      <w:r w:rsidRPr="00CA5C40">
        <w:rPr>
          <w:rFonts w:ascii="Arial" w:eastAsia="Arial" w:hAnsi="Arial"/>
          <w:color w:val="000000"/>
          <w:sz w:val="20"/>
          <w:szCs w:val="20"/>
        </w:rPr>
        <w:t xml:space="preserve">Berdasarkan hasil wawancara dan observasi, UMKM Gyo Tea saat ini masih menggunakan metode pencatatan manual dalam pengelolaan laporan keuangan. Digitalisasi akuntansi terbukti meningkatkan efisiensi dan kualitas laporan keuangan UMKM, terutama dalam aspek kecepatan penyusunan laporan dan ketepatan informasi </w:t>
      </w:r>
      <w:hyperlink w:anchor="Lestari" w:history="1">
        <w:r w:rsidR="006E408A">
          <w:rPr>
            <w:rStyle w:val="Hyperlink"/>
            <w:rFonts w:ascii="Arial" w:eastAsia="Arial" w:hAnsi="Arial"/>
            <w:sz w:val="20"/>
            <w:szCs w:val="20"/>
            <w:u w:val="none"/>
          </w:rPr>
          <w:t>(L</w:t>
        </w:r>
        <w:r w:rsidRPr="007E7AA8">
          <w:rPr>
            <w:rStyle w:val="Hyperlink"/>
            <w:rFonts w:ascii="Arial" w:eastAsia="Arial" w:hAnsi="Arial"/>
            <w:sz w:val="20"/>
            <w:szCs w:val="20"/>
            <w:u w:val="none"/>
          </w:rPr>
          <w:t xml:space="preserve">estari, </w:t>
        </w:r>
        <w:r w:rsidR="007E7AA8" w:rsidRPr="007E7AA8">
          <w:rPr>
            <w:rStyle w:val="Hyperlink"/>
            <w:rFonts w:ascii="Arial" w:eastAsia="Arial" w:hAnsi="Arial"/>
            <w:sz w:val="20"/>
            <w:szCs w:val="20"/>
            <w:u w:val="none"/>
          </w:rPr>
          <w:t>et al.</w:t>
        </w:r>
        <w:r w:rsidR="006E408A">
          <w:rPr>
            <w:rStyle w:val="Hyperlink"/>
            <w:rFonts w:ascii="Arial" w:eastAsia="Arial" w:hAnsi="Arial"/>
            <w:sz w:val="20"/>
            <w:szCs w:val="20"/>
            <w:u w:val="none"/>
          </w:rPr>
          <w:t xml:space="preserve">, </w:t>
        </w:r>
        <w:r w:rsidRPr="007E7AA8">
          <w:rPr>
            <w:rStyle w:val="Hyperlink"/>
            <w:rFonts w:ascii="Arial" w:eastAsia="Arial" w:hAnsi="Arial"/>
            <w:sz w:val="20"/>
            <w:szCs w:val="20"/>
            <w:u w:val="none"/>
          </w:rPr>
          <w:t>2025)</w:t>
        </w:r>
      </w:hyperlink>
      <w:r w:rsidRPr="007E7AA8">
        <w:rPr>
          <w:rFonts w:ascii="Arial" w:eastAsia="Arial" w:hAnsi="Arial"/>
          <w:color w:val="000000"/>
          <w:sz w:val="20"/>
          <w:szCs w:val="20"/>
        </w:rPr>
        <w:t>.</w:t>
      </w:r>
      <w:r w:rsidRPr="00CA5C40">
        <w:rPr>
          <w:rFonts w:ascii="Arial" w:eastAsia="Arial" w:hAnsi="Arial"/>
          <w:color w:val="000000"/>
          <w:sz w:val="20"/>
          <w:szCs w:val="20"/>
        </w:rPr>
        <w:t xml:space="preserve"> Pemilik usaha, Ibu Ria, menjelaskan bahwa sistem pencatatan masih dilakukan menggunakan buku tulis sederhana.</w:t>
      </w:r>
    </w:p>
    <w:p w14:paraId="1A47E65E" w14:textId="77777777" w:rsidR="006556CB" w:rsidRDefault="006556CB" w:rsidP="00CA5C40">
      <w:pPr>
        <w:spacing w:after="0" w:line="240" w:lineRule="auto"/>
        <w:ind w:left="567"/>
        <w:jc w:val="both"/>
        <w:rPr>
          <w:rFonts w:ascii="Arial" w:eastAsia="Arial" w:hAnsi="Arial"/>
          <w:color w:val="000000"/>
          <w:sz w:val="20"/>
          <w:szCs w:val="20"/>
        </w:rPr>
      </w:pPr>
    </w:p>
    <w:p w14:paraId="5A8881A3" w14:textId="3EBE0162" w:rsidR="00CA5C40" w:rsidRDefault="00CA5C40" w:rsidP="00CA5C40">
      <w:pPr>
        <w:spacing w:after="0" w:line="240" w:lineRule="auto"/>
        <w:ind w:left="567"/>
        <w:jc w:val="both"/>
        <w:rPr>
          <w:rFonts w:ascii="Arial" w:eastAsia="Arial" w:hAnsi="Arial"/>
          <w:color w:val="000000"/>
          <w:sz w:val="20"/>
          <w:szCs w:val="20"/>
        </w:rPr>
      </w:pPr>
      <w:r w:rsidRPr="006556CB">
        <w:rPr>
          <w:rFonts w:ascii="Arial" w:eastAsia="Arial" w:hAnsi="Arial"/>
          <w:i/>
          <w:iCs/>
          <w:color w:val="000000"/>
          <w:sz w:val="20"/>
          <w:szCs w:val="20"/>
        </w:rPr>
        <w:t>“Selama ini saya pakai buku catatan untuk menulis pemasukan dan pengeluaran. Kalau sedang sibuk, kadang baru saya hitung malam hari,”</w:t>
      </w:r>
      <w:r w:rsidRPr="00CA5C40">
        <w:rPr>
          <w:rFonts w:ascii="Arial" w:eastAsia="Arial" w:hAnsi="Arial"/>
          <w:color w:val="000000"/>
          <w:sz w:val="20"/>
          <w:szCs w:val="20"/>
        </w:rPr>
        <w:t xml:space="preserve"> ungkapnya. </w:t>
      </w:r>
    </w:p>
    <w:p w14:paraId="1A96C9E2" w14:textId="77777777" w:rsidR="00CA5C40" w:rsidRDefault="00CA5C40" w:rsidP="00CA5C40">
      <w:pPr>
        <w:spacing w:after="0" w:line="240" w:lineRule="auto"/>
        <w:jc w:val="both"/>
        <w:rPr>
          <w:rFonts w:ascii="Arial" w:eastAsia="Arial" w:hAnsi="Arial"/>
          <w:color w:val="000000"/>
          <w:sz w:val="20"/>
          <w:szCs w:val="20"/>
        </w:rPr>
      </w:pPr>
    </w:p>
    <w:p w14:paraId="10CB8B8A" w14:textId="04F74E30" w:rsidR="00B7411E" w:rsidRDefault="00CA5C40" w:rsidP="00CA5C40">
      <w:pPr>
        <w:spacing w:after="0" w:line="240" w:lineRule="auto"/>
        <w:jc w:val="both"/>
        <w:rPr>
          <w:rFonts w:ascii="Arial" w:eastAsia="Arial" w:hAnsi="Arial"/>
          <w:color w:val="000000"/>
          <w:sz w:val="20"/>
          <w:szCs w:val="20"/>
        </w:rPr>
      </w:pPr>
      <w:r w:rsidRPr="00CA5C40">
        <w:rPr>
          <w:rFonts w:ascii="Arial" w:eastAsia="Arial" w:hAnsi="Arial"/>
          <w:color w:val="000000"/>
          <w:sz w:val="20"/>
          <w:szCs w:val="20"/>
        </w:rPr>
        <w:t xml:space="preserve">Kondisi ini menjadi dasar penyusunan </w:t>
      </w:r>
      <w:r w:rsidRPr="0033703B">
        <w:rPr>
          <w:rFonts w:ascii="Arial" w:eastAsia="Arial" w:hAnsi="Arial"/>
          <w:i/>
          <w:iCs/>
          <w:color w:val="000000"/>
          <w:sz w:val="20"/>
          <w:szCs w:val="20"/>
        </w:rPr>
        <w:t>Decision Table</w:t>
      </w:r>
      <w:r w:rsidRPr="00CA5C40">
        <w:rPr>
          <w:rFonts w:ascii="Arial" w:eastAsia="Arial" w:hAnsi="Arial"/>
          <w:color w:val="000000"/>
          <w:sz w:val="20"/>
          <w:szCs w:val="20"/>
        </w:rPr>
        <w:t xml:space="preserve"> untuk menilai beberapa alternatif sistem pencatatan yang dapat diterapkan agar lebih efisien.</w:t>
      </w:r>
      <w:r>
        <w:rPr>
          <w:rFonts w:ascii="Arial" w:eastAsia="Arial" w:hAnsi="Arial"/>
          <w:color w:val="000000"/>
          <w:sz w:val="20"/>
          <w:szCs w:val="20"/>
        </w:rPr>
        <w:t xml:space="preserve"> </w:t>
      </w:r>
      <w:r w:rsidRPr="00CA5C40">
        <w:rPr>
          <w:rFonts w:ascii="Arial" w:eastAsia="Arial" w:hAnsi="Arial"/>
          <w:color w:val="000000"/>
          <w:sz w:val="20"/>
          <w:szCs w:val="20"/>
        </w:rPr>
        <w:t>Tabel keputusan (</w:t>
      </w:r>
      <w:r w:rsidRPr="00CA5C40">
        <w:rPr>
          <w:rFonts w:ascii="Arial" w:eastAsia="Arial" w:hAnsi="Arial"/>
          <w:i/>
          <w:iCs/>
          <w:color w:val="000000"/>
          <w:sz w:val="20"/>
          <w:szCs w:val="20"/>
        </w:rPr>
        <w:t>Decision Table</w:t>
      </w:r>
      <w:r w:rsidRPr="00CA5C40">
        <w:rPr>
          <w:rFonts w:ascii="Arial" w:eastAsia="Arial" w:hAnsi="Arial"/>
          <w:color w:val="000000"/>
          <w:sz w:val="20"/>
          <w:szCs w:val="20"/>
        </w:rPr>
        <w:t xml:space="preserve">) </w:t>
      </w:r>
      <w:r>
        <w:rPr>
          <w:rFonts w:ascii="Arial" w:eastAsia="Arial" w:hAnsi="Arial"/>
          <w:color w:val="000000"/>
          <w:sz w:val="20"/>
          <w:szCs w:val="20"/>
        </w:rPr>
        <w:t xml:space="preserve">pada </w:t>
      </w:r>
      <w:hyperlink w:anchor="Tabel1" w:history="1">
        <w:r w:rsidR="00AF6924" w:rsidRPr="0033703B">
          <w:rPr>
            <w:rStyle w:val="Hyperlink"/>
            <w:rFonts w:ascii="Arial" w:eastAsia="Arial" w:hAnsi="Arial"/>
            <w:sz w:val="20"/>
            <w:szCs w:val="20"/>
            <w:u w:val="none"/>
          </w:rPr>
          <w:t>Tabe</w:t>
        </w:r>
        <w:r w:rsidR="0033703B" w:rsidRPr="0033703B">
          <w:rPr>
            <w:rStyle w:val="Hyperlink"/>
            <w:rFonts w:ascii="Arial" w:eastAsia="Arial" w:hAnsi="Arial"/>
            <w:sz w:val="20"/>
            <w:szCs w:val="20"/>
            <w:u w:val="none"/>
          </w:rPr>
          <w:t>l</w:t>
        </w:r>
        <w:bookmarkStart w:id="5" w:name="Tabel1"/>
        <w:bookmarkEnd w:id="5"/>
        <w:r w:rsidR="00AF6924" w:rsidRPr="0033703B">
          <w:rPr>
            <w:rStyle w:val="Hyperlink"/>
            <w:rFonts w:ascii="Arial" w:eastAsia="Arial" w:hAnsi="Arial"/>
            <w:sz w:val="20"/>
            <w:szCs w:val="20"/>
            <w:u w:val="none"/>
          </w:rPr>
          <w:t xml:space="preserve"> 1</w:t>
        </w:r>
      </w:hyperlink>
      <w:r>
        <w:rPr>
          <w:rFonts w:ascii="Arial" w:eastAsia="Arial" w:hAnsi="Arial"/>
          <w:color w:val="000000"/>
          <w:sz w:val="20"/>
          <w:szCs w:val="20"/>
        </w:rPr>
        <w:t xml:space="preserve"> </w:t>
      </w:r>
      <w:r w:rsidRPr="00CA5C40">
        <w:rPr>
          <w:rFonts w:ascii="Arial" w:eastAsia="Arial" w:hAnsi="Arial"/>
          <w:color w:val="000000"/>
          <w:sz w:val="20"/>
          <w:szCs w:val="20"/>
        </w:rPr>
        <w:t xml:space="preserve">digunakan untuk membandingkan tiga alternatif sistem, yaitu (1) Manual (Buku Tulis), (2) </w:t>
      </w:r>
      <w:r w:rsidRPr="0033703B">
        <w:rPr>
          <w:rFonts w:ascii="Arial" w:eastAsia="Arial" w:hAnsi="Arial"/>
          <w:i/>
          <w:iCs/>
          <w:color w:val="000000"/>
          <w:sz w:val="20"/>
          <w:szCs w:val="20"/>
        </w:rPr>
        <w:t>Google Spreadsheet</w:t>
      </w:r>
      <w:r w:rsidRPr="00CA5C40">
        <w:rPr>
          <w:rFonts w:ascii="Arial" w:eastAsia="Arial" w:hAnsi="Arial"/>
          <w:color w:val="000000"/>
          <w:sz w:val="20"/>
          <w:szCs w:val="20"/>
        </w:rPr>
        <w:t>, dan (3) Microsoft Excel. Setiap alternatif dinilai berdasarkan beberapa aspek, meliputi biaya, aksesibilitas, kolaborasi, keamanan data, kemampuan analisis otomatis, kebutuhan internet, dan kesesuaian dengan kondisi UMKM.</w:t>
      </w:r>
    </w:p>
    <w:p w14:paraId="5ED3EB4E" w14:textId="77777777" w:rsidR="00AF6924" w:rsidRDefault="00AF6924" w:rsidP="00CA5C40">
      <w:pPr>
        <w:spacing w:after="0" w:line="240" w:lineRule="auto"/>
        <w:jc w:val="both"/>
        <w:rPr>
          <w:rFonts w:ascii="Arial" w:eastAsia="Arial" w:hAnsi="Arial"/>
          <w:color w:val="000000"/>
          <w:sz w:val="20"/>
          <w:szCs w:val="20"/>
        </w:rPr>
      </w:pPr>
    </w:p>
    <w:p w14:paraId="269DD423" w14:textId="7160771F" w:rsidR="00CA5C40" w:rsidRDefault="00AF6924" w:rsidP="00CA5C40">
      <w:pPr>
        <w:spacing w:after="0" w:line="240" w:lineRule="auto"/>
        <w:jc w:val="both"/>
        <w:rPr>
          <w:rFonts w:ascii="Arial" w:eastAsia="Arial" w:hAnsi="Arial"/>
          <w:color w:val="000000"/>
          <w:sz w:val="20"/>
          <w:szCs w:val="20"/>
        </w:rPr>
      </w:pPr>
      <w:r w:rsidRPr="00AF6924">
        <w:rPr>
          <w:rFonts w:ascii="Arial" w:eastAsia="Arial" w:hAnsi="Arial"/>
          <w:b/>
          <w:bCs/>
          <w:color w:val="000000"/>
          <w:sz w:val="20"/>
          <w:szCs w:val="20"/>
        </w:rPr>
        <w:t>Tabel 1.</w:t>
      </w:r>
      <w:r>
        <w:rPr>
          <w:rFonts w:ascii="Arial" w:eastAsia="Arial" w:hAnsi="Arial"/>
          <w:color w:val="000000"/>
          <w:sz w:val="20"/>
          <w:szCs w:val="20"/>
        </w:rPr>
        <w:t xml:space="preserve"> Tabel Keputusan</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10"/>
        <w:gridCol w:w="2410"/>
        <w:gridCol w:w="2409"/>
      </w:tblGrid>
      <w:tr w:rsidR="00CA5C40" w:rsidRPr="00AF6924" w14:paraId="2504E3DB" w14:textId="77777777" w:rsidTr="00AF6924">
        <w:tc>
          <w:tcPr>
            <w:tcW w:w="1843" w:type="dxa"/>
            <w:tcBorders>
              <w:top w:val="single" w:sz="4" w:space="0" w:color="auto"/>
              <w:bottom w:val="single" w:sz="4" w:space="0" w:color="auto"/>
            </w:tcBorders>
            <w:vAlign w:val="center"/>
          </w:tcPr>
          <w:p w14:paraId="31A77AD0" w14:textId="3CDF5E59" w:rsidR="00CA5C40" w:rsidRPr="00AF6924" w:rsidRDefault="00CA5C40" w:rsidP="00AF6924">
            <w:pPr>
              <w:jc w:val="center"/>
              <w:rPr>
                <w:rFonts w:ascii="Arial" w:eastAsia="Arial" w:hAnsi="Arial"/>
                <w:b/>
                <w:bCs/>
                <w:color w:val="000000"/>
                <w:sz w:val="18"/>
                <w:szCs w:val="18"/>
              </w:rPr>
            </w:pPr>
            <w:r w:rsidRPr="00AF6924">
              <w:rPr>
                <w:rFonts w:ascii="Arial" w:eastAsia="Arial" w:hAnsi="Arial" w:cs="Arial"/>
                <w:b/>
                <w:bCs/>
                <w:sz w:val="18"/>
                <w:szCs w:val="18"/>
              </w:rPr>
              <w:t>Kondisi/Situasi</w:t>
            </w:r>
          </w:p>
        </w:tc>
        <w:tc>
          <w:tcPr>
            <w:tcW w:w="2410" w:type="dxa"/>
            <w:tcBorders>
              <w:top w:val="single" w:sz="4" w:space="0" w:color="auto"/>
              <w:bottom w:val="single" w:sz="4" w:space="0" w:color="auto"/>
            </w:tcBorders>
            <w:vAlign w:val="center"/>
          </w:tcPr>
          <w:p w14:paraId="50510AF2" w14:textId="77777777" w:rsidR="00C503FF" w:rsidRDefault="00CA5C40" w:rsidP="00AF6924">
            <w:pPr>
              <w:jc w:val="center"/>
              <w:rPr>
                <w:rFonts w:ascii="Arial" w:eastAsia="Arial" w:hAnsi="Arial" w:cs="Arial"/>
                <w:b/>
                <w:bCs/>
                <w:sz w:val="18"/>
                <w:szCs w:val="18"/>
              </w:rPr>
            </w:pPr>
            <w:r w:rsidRPr="00AF6924">
              <w:rPr>
                <w:rFonts w:ascii="Arial" w:eastAsia="Arial" w:hAnsi="Arial" w:cs="Arial"/>
                <w:b/>
                <w:bCs/>
                <w:sz w:val="18"/>
                <w:szCs w:val="18"/>
              </w:rPr>
              <w:t xml:space="preserve">Alternatif 1: </w:t>
            </w:r>
          </w:p>
          <w:p w14:paraId="011F4593" w14:textId="7D235A6D" w:rsidR="00CA5C40" w:rsidRPr="00AF6924" w:rsidRDefault="00CA5C40" w:rsidP="00AF6924">
            <w:pPr>
              <w:jc w:val="center"/>
              <w:rPr>
                <w:rFonts w:ascii="Arial" w:eastAsia="Arial" w:hAnsi="Arial"/>
                <w:b/>
                <w:bCs/>
                <w:color w:val="000000"/>
                <w:sz w:val="18"/>
                <w:szCs w:val="18"/>
              </w:rPr>
            </w:pPr>
            <w:r w:rsidRPr="00AF6924">
              <w:rPr>
                <w:rFonts w:ascii="Arial" w:eastAsia="Arial" w:hAnsi="Arial" w:cs="Arial"/>
                <w:b/>
                <w:bCs/>
                <w:sz w:val="18"/>
                <w:szCs w:val="18"/>
              </w:rPr>
              <w:t>Manual (Buku Tulis)</w:t>
            </w:r>
          </w:p>
        </w:tc>
        <w:tc>
          <w:tcPr>
            <w:tcW w:w="2410" w:type="dxa"/>
            <w:tcBorders>
              <w:top w:val="single" w:sz="4" w:space="0" w:color="auto"/>
              <w:bottom w:val="single" w:sz="4" w:space="0" w:color="auto"/>
            </w:tcBorders>
            <w:vAlign w:val="center"/>
          </w:tcPr>
          <w:p w14:paraId="22B9451D" w14:textId="77777777" w:rsidR="00C503FF" w:rsidRDefault="00CA5C40" w:rsidP="00AF6924">
            <w:pPr>
              <w:jc w:val="center"/>
              <w:rPr>
                <w:rFonts w:ascii="Arial" w:eastAsia="Arial" w:hAnsi="Arial" w:cs="Arial"/>
                <w:b/>
                <w:bCs/>
                <w:sz w:val="18"/>
                <w:szCs w:val="18"/>
              </w:rPr>
            </w:pPr>
            <w:r w:rsidRPr="00AF6924">
              <w:rPr>
                <w:rFonts w:ascii="Arial" w:eastAsia="Arial" w:hAnsi="Arial" w:cs="Arial"/>
                <w:b/>
                <w:bCs/>
                <w:sz w:val="18"/>
                <w:szCs w:val="18"/>
              </w:rPr>
              <w:t xml:space="preserve">Alternatif 2: </w:t>
            </w:r>
          </w:p>
          <w:p w14:paraId="27BCBADF" w14:textId="501DCFC9" w:rsidR="00CA5C40" w:rsidRPr="00AF6924" w:rsidRDefault="00CA5C40" w:rsidP="00AF6924">
            <w:pPr>
              <w:jc w:val="center"/>
              <w:rPr>
                <w:rFonts w:ascii="Arial" w:eastAsia="Arial" w:hAnsi="Arial"/>
                <w:b/>
                <w:bCs/>
                <w:color w:val="000000"/>
                <w:sz w:val="18"/>
                <w:szCs w:val="18"/>
              </w:rPr>
            </w:pPr>
            <w:r w:rsidRPr="00AF6924">
              <w:rPr>
                <w:rFonts w:ascii="Arial" w:eastAsia="Arial" w:hAnsi="Arial" w:cs="Arial"/>
                <w:b/>
                <w:bCs/>
                <w:sz w:val="18"/>
                <w:szCs w:val="18"/>
              </w:rPr>
              <w:t>Google Spreadsheet</w:t>
            </w:r>
          </w:p>
        </w:tc>
        <w:tc>
          <w:tcPr>
            <w:tcW w:w="2409" w:type="dxa"/>
            <w:tcBorders>
              <w:top w:val="single" w:sz="4" w:space="0" w:color="auto"/>
              <w:bottom w:val="single" w:sz="4" w:space="0" w:color="auto"/>
            </w:tcBorders>
            <w:vAlign w:val="center"/>
          </w:tcPr>
          <w:p w14:paraId="7E6ECDC2" w14:textId="77777777" w:rsidR="00C503FF" w:rsidRDefault="00CA5C40" w:rsidP="00AF6924">
            <w:pPr>
              <w:jc w:val="center"/>
              <w:rPr>
                <w:rFonts w:ascii="Arial" w:eastAsia="Arial" w:hAnsi="Arial" w:cs="Arial"/>
                <w:b/>
                <w:bCs/>
                <w:sz w:val="18"/>
                <w:szCs w:val="18"/>
              </w:rPr>
            </w:pPr>
            <w:r w:rsidRPr="00AF6924">
              <w:rPr>
                <w:rFonts w:ascii="Arial" w:eastAsia="Arial" w:hAnsi="Arial" w:cs="Arial"/>
                <w:b/>
                <w:bCs/>
                <w:sz w:val="18"/>
                <w:szCs w:val="18"/>
              </w:rPr>
              <w:t xml:space="preserve">Alternatif 3: </w:t>
            </w:r>
          </w:p>
          <w:p w14:paraId="0E59C5C6" w14:textId="389D1D03" w:rsidR="00CA5C40" w:rsidRPr="00AF6924" w:rsidRDefault="00CA5C40" w:rsidP="00AF6924">
            <w:pPr>
              <w:jc w:val="center"/>
              <w:rPr>
                <w:rFonts w:ascii="Arial" w:eastAsia="Arial" w:hAnsi="Arial"/>
                <w:b/>
                <w:bCs/>
                <w:color w:val="000000"/>
                <w:sz w:val="18"/>
                <w:szCs w:val="18"/>
              </w:rPr>
            </w:pPr>
            <w:r w:rsidRPr="00AF6924">
              <w:rPr>
                <w:rFonts w:ascii="Arial" w:eastAsia="Arial" w:hAnsi="Arial" w:cs="Arial"/>
                <w:b/>
                <w:bCs/>
                <w:sz w:val="18"/>
                <w:szCs w:val="18"/>
              </w:rPr>
              <w:t>Microsoft Excel</w:t>
            </w:r>
          </w:p>
        </w:tc>
      </w:tr>
      <w:tr w:rsidR="00AF6924" w:rsidRPr="00AF6924" w14:paraId="7A7D1CC6" w14:textId="77777777" w:rsidTr="00AF6924">
        <w:tc>
          <w:tcPr>
            <w:tcW w:w="1843" w:type="dxa"/>
            <w:tcBorders>
              <w:top w:val="single" w:sz="4" w:space="0" w:color="auto"/>
              <w:bottom w:val="nil"/>
            </w:tcBorders>
          </w:tcPr>
          <w:p w14:paraId="3E34AB8A" w14:textId="6C2BEB1C"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Biaya</w:t>
            </w:r>
          </w:p>
        </w:tc>
        <w:tc>
          <w:tcPr>
            <w:tcW w:w="2410" w:type="dxa"/>
            <w:tcBorders>
              <w:top w:val="single" w:sz="4" w:space="0" w:color="auto"/>
              <w:bottom w:val="nil"/>
            </w:tcBorders>
          </w:tcPr>
          <w:p w14:paraId="05A598E4" w14:textId="6BE788FB"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Murah (hanya alat tulis)</w:t>
            </w:r>
          </w:p>
        </w:tc>
        <w:tc>
          <w:tcPr>
            <w:tcW w:w="2410" w:type="dxa"/>
            <w:tcBorders>
              <w:top w:val="single" w:sz="4" w:space="0" w:color="auto"/>
              <w:bottom w:val="nil"/>
            </w:tcBorders>
          </w:tcPr>
          <w:p w14:paraId="3CE71F72" w14:textId="2C7EF01C"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Gratis (Butuh internet)</w:t>
            </w:r>
          </w:p>
        </w:tc>
        <w:tc>
          <w:tcPr>
            <w:tcW w:w="2409" w:type="dxa"/>
            <w:tcBorders>
              <w:top w:val="single" w:sz="4" w:space="0" w:color="auto"/>
              <w:bottom w:val="nil"/>
            </w:tcBorders>
          </w:tcPr>
          <w:p w14:paraId="09AE303C" w14:textId="1CCE1D71"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Berbayar (lisensi/Office)</w:t>
            </w:r>
          </w:p>
        </w:tc>
      </w:tr>
      <w:tr w:rsidR="00AF6924" w:rsidRPr="00AF6924" w14:paraId="430E53E7" w14:textId="77777777" w:rsidTr="00AF6924">
        <w:tc>
          <w:tcPr>
            <w:tcW w:w="1843" w:type="dxa"/>
            <w:tcBorders>
              <w:top w:val="nil"/>
              <w:bottom w:val="single" w:sz="4" w:space="0" w:color="auto"/>
            </w:tcBorders>
          </w:tcPr>
          <w:p w14:paraId="28384439" w14:textId="2A4C4587"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Aksesibilitas</w:t>
            </w:r>
          </w:p>
        </w:tc>
        <w:tc>
          <w:tcPr>
            <w:tcW w:w="2410" w:type="dxa"/>
            <w:tcBorders>
              <w:top w:val="nil"/>
              <w:bottom w:val="single" w:sz="4" w:space="0" w:color="auto"/>
            </w:tcBorders>
          </w:tcPr>
          <w:p w14:paraId="119DFFF9" w14:textId="4B141ED7"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Hanya di satu tempat</w:t>
            </w:r>
          </w:p>
        </w:tc>
        <w:tc>
          <w:tcPr>
            <w:tcW w:w="2410" w:type="dxa"/>
            <w:tcBorders>
              <w:top w:val="nil"/>
              <w:bottom w:val="single" w:sz="4" w:space="0" w:color="auto"/>
            </w:tcBorders>
          </w:tcPr>
          <w:p w14:paraId="7571AEF2" w14:textId="5DEFECEE"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Bisa diakses banyak perangkat</w:t>
            </w:r>
          </w:p>
        </w:tc>
        <w:tc>
          <w:tcPr>
            <w:tcW w:w="2409" w:type="dxa"/>
            <w:tcBorders>
              <w:top w:val="nil"/>
              <w:bottom w:val="single" w:sz="4" w:space="0" w:color="auto"/>
            </w:tcBorders>
          </w:tcPr>
          <w:p w14:paraId="255182A9" w14:textId="58614398"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Terbatas di laptop/PC</w:t>
            </w:r>
          </w:p>
        </w:tc>
      </w:tr>
      <w:tr w:rsidR="00AF6924" w:rsidRPr="00AF6924" w14:paraId="152321B0" w14:textId="77777777" w:rsidTr="00AF6924">
        <w:tc>
          <w:tcPr>
            <w:tcW w:w="1843" w:type="dxa"/>
            <w:tcBorders>
              <w:top w:val="single" w:sz="4" w:space="0" w:color="auto"/>
              <w:bottom w:val="single" w:sz="4" w:space="0" w:color="auto"/>
            </w:tcBorders>
          </w:tcPr>
          <w:p w14:paraId="753A29C3" w14:textId="266B15F5"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Kolaborasi</w:t>
            </w:r>
          </w:p>
        </w:tc>
        <w:tc>
          <w:tcPr>
            <w:tcW w:w="2410" w:type="dxa"/>
            <w:tcBorders>
              <w:top w:val="single" w:sz="4" w:space="0" w:color="auto"/>
              <w:bottom w:val="single" w:sz="4" w:space="0" w:color="auto"/>
            </w:tcBorders>
          </w:tcPr>
          <w:p w14:paraId="53611520" w14:textId="75361584"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Sulit (hanya pemilik)</w:t>
            </w:r>
          </w:p>
        </w:tc>
        <w:tc>
          <w:tcPr>
            <w:tcW w:w="2410" w:type="dxa"/>
            <w:tcBorders>
              <w:top w:val="single" w:sz="4" w:space="0" w:color="auto"/>
              <w:bottom w:val="single" w:sz="4" w:space="0" w:color="auto"/>
            </w:tcBorders>
          </w:tcPr>
          <w:p w14:paraId="4E744D0F" w14:textId="36E46E07"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Mudah (</w:t>
            </w:r>
            <w:r w:rsidRPr="00AF6924">
              <w:rPr>
                <w:rFonts w:ascii="Arial" w:eastAsia="Arial" w:hAnsi="Arial" w:cs="Arial"/>
                <w:i/>
                <w:iCs/>
                <w:sz w:val="18"/>
                <w:szCs w:val="18"/>
              </w:rPr>
              <w:t>real-time sharing</w:t>
            </w:r>
            <w:r w:rsidRPr="00AF6924">
              <w:rPr>
                <w:rFonts w:ascii="Arial" w:eastAsia="Arial" w:hAnsi="Arial" w:cs="Arial"/>
                <w:sz w:val="18"/>
                <w:szCs w:val="18"/>
              </w:rPr>
              <w:t>)</w:t>
            </w:r>
          </w:p>
        </w:tc>
        <w:tc>
          <w:tcPr>
            <w:tcW w:w="2409" w:type="dxa"/>
            <w:tcBorders>
              <w:top w:val="single" w:sz="4" w:space="0" w:color="auto"/>
              <w:bottom w:val="single" w:sz="4" w:space="0" w:color="auto"/>
            </w:tcBorders>
          </w:tcPr>
          <w:p w14:paraId="5EBD0985" w14:textId="745DCCCB"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Bisa, tapi harus via file</w:t>
            </w:r>
          </w:p>
        </w:tc>
      </w:tr>
      <w:tr w:rsidR="00AF6924" w:rsidRPr="00AF6924" w14:paraId="4B7F5E88" w14:textId="77777777" w:rsidTr="00AF6924">
        <w:tc>
          <w:tcPr>
            <w:tcW w:w="1843" w:type="dxa"/>
            <w:tcBorders>
              <w:top w:val="single" w:sz="4" w:space="0" w:color="auto"/>
              <w:bottom w:val="single" w:sz="4" w:space="0" w:color="auto"/>
            </w:tcBorders>
          </w:tcPr>
          <w:p w14:paraId="3165692A" w14:textId="4D86882C"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Keamanan Data</w:t>
            </w:r>
          </w:p>
        </w:tc>
        <w:tc>
          <w:tcPr>
            <w:tcW w:w="2410" w:type="dxa"/>
            <w:tcBorders>
              <w:top w:val="single" w:sz="4" w:space="0" w:color="auto"/>
              <w:bottom w:val="single" w:sz="4" w:space="0" w:color="auto"/>
            </w:tcBorders>
          </w:tcPr>
          <w:p w14:paraId="1A803592" w14:textId="3D22E6B6"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Risiko Hilang / Rusak Fisik</w:t>
            </w:r>
          </w:p>
        </w:tc>
        <w:tc>
          <w:tcPr>
            <w:tcW w:w="2410" w:type="dxa"/>
            <w:tcBorders>
              <w:top w:val="single" w:sz="4" w:space="0" w:color="auto"/>
              <w:bottom w:val="single" w:sz="4" w:space="0" w:color="auto"/>
            </w:tcBorders>
          </w:tcPr>
          <w:p w14:paraId="4393D630" w14:textId="7EF9AF14"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 xml:space="preserve">Aman (tersimpan di </w:t>
            </w:r>
            <w:r w:rsidRPr="00AF6924">
              <w:rPr>
                <w:rFonts w:ascii="Arial" w:eastAsia="Arial" w:hAnsi="Arial" w:cs="Arial"/>
                <w:i/>
                <w:iCs/>
                <w:sz w:val="18"/>
                <w:szCs w:val="18"/>
              </w:rPr>
              <w:t>cloud</w:t>
            </w:r>
            <w:r w:rsidRPr="00AF6924">
              <w:rPr>
                <w:rFonts w:ascii="Arial" w:eastAsia="Arial" w:hAnsi="Arial" w:cs="Arial"/>
                <w:sz w:val="18"/>
                <w:szCs w:val="18"/>
              </w:rPr>
              <w:t>)</w:t>
            </w:r>
          </w:p>
        </w:tc>
        <w:tc>
          <w:tcPr>
            <w:tcW w:w="2409" w:type="dxa"/>
            <w:tcBorders>
              <w:top w:val="single" w:sz="4" w:space="0" w:color="auto"/>
              <w:bottom w:val="single" w:sz="4" w:space="0" w:color="auto"/>
            </w:tcBorders>
          </w:tcPr>
          <w:p w14:paraId="198CD977" w14:textId="4BBE7FBC"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Relatif aman (lokal PC)</w:t>
            </w:r>
          </w:p>
        </w:tc>
      </w:tr>
      <w:tr w:rsidR="00AF6924" w:rsidRPr="00AF6924" w14:paraId="50EB5749" w14:textId="77777777" w:rsidTr="00AF6924">
        <w:tc>
          <w:tcPr>
            <w:tcW w:w="1843" w:type="dxa"/>
            <w:tcBorders>
              <w:top w:val="single" w:sz="4" w:space="0" w:color="auto"/>
              <w:bottom w:val="single" w:sz="4" w:space="0" w:color="auto"/>
            </w:tcBorders>
          </w:tcPr>
          <w:p w14:paraId="0D81818C" w14:textId="663737AC"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Analisis &amp; Laporan Otomatis</w:t>
            </w:r>
          </w:p>
        </w:tc>
        <w:tc>
          <w:tcPr>
            <w:tcW w:w="2410" w:type="dxa"/>
            <w:tcBorders>
              <w:top w:val="single" w:sz="4" w:space="0" w:color="auto"/>
              <w:bottom w:val="single" w:sz="4" w:space="0" w:color="auto"/>
            </w:tcBorders>
          </w:tcPr>
          <w:p w14:paraId="3C53809F" w14:textId="6F5F9C4B"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Tidak ada</w:t>
            </w:r>
          </w:p>
        </w:tc>
        <w:tc>
          <w:tcPr>
            <w:tcW w:w="2410" w:type="dxa"/>
            <w:tcBorders>
              <w:top w:val="single" w:sz="4" w:space="0" w:color="auto"/>
              <w:bottom w:val="single" w:sz="4" w:space="0" w:color="auto"/>
            </w:tcBorders>
          </w:tcPr>
          <w:p w14:paraId="6A7A2668" w14:textId="41FBEF25"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Bisa pakai formula &amp; grafik</w:t>
            </w:r>
          </w:p>
        </w:tc>
        <w:tc>
          <w:tcPr>
            <w:tcW w:w="2409" w:type="dxa"/>
            <w:tcBorders>
              <w:top w:val="single" w:sz="4" w:space="0" w:color="auto"/>
              <w:bottom w:val="single" w:sz="4" w:space="0" w:color="auto"/>
            </w:tcBorders>
          </w:tcPr>
          <w:p w14:paraId="6B204B08" w14:textId="791228B1"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Bisa pakai formula &amp; grafik</w:t>
            </w:r>
          </w:p>
        </w:tc>
      </w:tr>
      <w:tr w:rsidR="00AF6924" w:rsidRPr="00AF6924" w14:paraId="28069FF3" w14:textId="77777777" w:rsidTr="00AF6924">
        <w:tc>
          <w:tcPr>
            <w:tcW w:w="1843" w:type="dxa"/>
            <w:tcBorders>
              <w:top w:val="single" w:sz="4" w:space="0" w:color="auto"/>
            </w:tcBorders>
          </w:tcPr>
          <w:p w14:paraId="21C86FCB" w14:textId="48B00EBA"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Kebutuhan Internet</w:t>
            </w:r>
          </w:p>
        </w:tc>
        <w:tc>
          <w:tcPr>
            <w:tcW w:w="2410" w:type="dxa"/>
            <w:tcBorders>
              <w:top w:val="single" w:sz="4" w:space="0" w:color="auto"/>
            </w:tcBorders>
          </w:tcPr>
          <w:p w14:paraId="21757898" w14:textId="2531DC4D"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Tidak perlu</w:t>
            </w:r>
          </w:p>
        </w:tc>
        <w:tc>
          <w:tcPr>
            <w:tcW w:w="2410" w:type="dxa"/>
            <w:tcBorders>
              <w:top w:val="single" w:sz="4" w:space="0" w:color="auto"/>
            </w:tcBorders>
          </w:tcPr>
          <w:p w14:paraId="32A01B63" w14:textId="04DD2A94"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Perlu internet</w:t>
            </w:r>
          </w:p>
        </w:tc>
        <w:tc>
          <w:tcPr>
            <w:tcW w:w="2409" w:type="dxa"/>
            <w:tcBorders>
              <w:top w:val="single" w:sz="4" w:space="0" w:color="auto"/>
            </w:tcBorders>
          </w:tcPr>
          <w:p w14:paraId="43477956" w14:textId="33B71083"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Tidak perlu</w:t>
            </w:r>
          </w:p>
        </w:tc>
      </w:tr>
      <w:tr w:rsidR="00AF6924" w:rsidRPr="00AF6924" w14:paraId="1FB59686" w14:textId="77777777" w:rsidTr="00AF6924">
        <w:tc>
          <w:tcPr>
            <w:tcW w:w="1843" w:type="dxa"/>
          </w:tcPr>
          <w:p w14:paraId="44F0FF2A" w14:textId="11013388"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Keputusan Akhir</w:t>
            </w:r>
          </w:p>
        </w:tc>
        <w:tc>
          <w:tcPr>
            <w:tcW w:w="2410" w:type="dxa"/>
          </w:tcPr>
          <w:p w14:paraId="6C79B6CA" w14:textId="762295E2"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Cocok untuk usaha sangat kecil</w:t>
            </w:r>
          </w:p>
        </w:tc>
        <w:tc>
          <w:tcPr>
            <w:tcW w:w="2410" w:type="dxa"/>
          </w:tcPr>
          <w:p w14:paraId="14664218" w14:textId="27DD091F"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Cocok untuk UMKM dengan tim</w:t>
            </w:r>
          </w:p>
        </w:tc>
        <w:tc>
          <w:tcPr>
            <w:tcW w:w="2409" w:type="dxa"/>
          </w:tcPr>
          <w:p w14:paraId="32025CF9" w14:textId="65B3B437" w:rsidR="00AF6924" w:rsidRPr="00AF6924" w:rsidRDefault="00AF6924" w:rsidP="00AF6924">
            <w:pPr>
              <w:rPr>
                <w:rFonts w:ascii="Arial" w:eastAsia="Arial" w:hAnsi="Arial" w:cs="Arial"/>
                <w:sz w:val="18"/>
                <w:szCs w:val="18"/>
              </w:rPr>
            </w:pPr>
            <w:r w:rsidRPr="00AF6924">
              <w:rPr>
                <w:rFonts w:ascii="Arial" w:eastAsia="Arial" w:hAnsi="Arial" w:cs="Arial"/>
                <w:sz w:val="18"/>
                <w:szCs w:val="18"/>
              </w:rPr>
              <w:t>Cocok untuk UMKM dengan 1 user</w:t>
            </w:r>
          </w:p>
        </w:tc>
      </w:tr>
    </w:tbl>
    <w:p w14:paraId="2255950A" w14:textId="77777777" w:rsidR="00CA5C40" w:rsidRDefault="00CA5C40" w:rsidP="00CA5C40">
      <w:pPr>
        <w:spacing w:after="0" w:line="240" w:lineRule="auto"/>
        <w:jc w:val="both"/>
        <w:rPr>
          <w:rFonts w:ascii="Arial" w:eastAsia="Arial" w:hAnsi="Arial"/>
          <w:color w:val="000000"/>
          <w:sz w:val="20"/>
          <w:szCs w:val="20"/>
        </w:rPr>
      </w:pPr>
    </w:p>
    <w:p w14:paraId="5F4464E0" w14:textId="7147563E" w:rsidR="00AF6924" w:rsidRDefault="00AF6924" w:rsidP="00AF6924">
      <w:pPr>
        <w:spacing w:after="0" w:line="240" w:lineRule="auto"/>
        <w:jc w:val="both"/>
        <w:rPr>
          <w:rFonts w:ascii="Arial" w:eastAsia="Arial" w:hAnsi="Arial"/>
          <w:color w:val="000000"/>
          <w:sz w:val="20"/>
          <w:szCs w:val="20"/>
        </w:rPr>
      </w:pPr>
      <w:r w:rsidRPr="00AF6924">
        <w:rPr>
          <w:rFonts w:ascii="Arial" w:eastAsia="Arial" w:hAnsi="Arial"/>
          <w:color w:val="000000"/>
          <w:sz w:val="20"/>
          <w:szCs w:val="20"/>
        </w:rPr>
        <w:t>Pada aspek biaya, sistem manual dinilai paling murah karena hanya membutuhkan alat tulis, sementara Google Spreadsheet bersifat gratis namun memerlukan koneksi internet, dan Microsoft Excel membutuhkan lisensi berbayar. Berdasarkan wawancara, pemilik menyebut</w:t>
      </w:r>
      <w:r>
        <w:rPr>
          <w:rFonts w:ascii="Arial" w:eastAsia="Arial" w:hAnsi="Arial"/>
          <w:color w:val="000000"/>
          <w:sz w:val="20"/>
          <w:szCs w:val="20"/>
        </w:rPr>
        <w:t>:</w:t>
      </w:r>
    </w:p>
    <w:p w14:paraId="42727EB5" w14:textId="77777777" w:rsidR="006556CB" w:rsidRPr="00AF6924" w:rsidRDefault="006556CB" w:rsidP="00AF6924">
      <w:pPr>
        <w:spacing w:after="0" w:line="240" w:lineRule="auto"/>
        <w:jc w:val="both"/>
        <w:rPr>
          <w:rFonts w:ascii="Arial" w:eastAsia="Arial" w:hAnsi="Arial"/>
          <w:color w:val="000000"/>
          <w:sz w:val="20"/>
          <w:szCs w:val="20"/>
        </w:rPr>
      </w:pPr>
    </w:p>
    <w:p w14:paraId="5DDEBC5E" w14:textId="3777A9A1" w:rsidR="00AF6924" w:rsidRPr="00AF6924" w:rsidRDefault="00AF6924" w:rsidP="00AF6924">
      <w:pPr>
        <w:spacing w:after="0" w:line="240" w:lineRule="auto"/>
        <w:ind w:left="567"/>
        <w:jc w:val="both"/>
        <w:rPr>
          <w:rFonts w:ascii="Arial" w:eastAsia="Arial" w:hAnsi="Arial"/>
          <w:color w:val="000000"/>
          <w:sz w:val="20"/>
          <w:szCs w:val="20"/>
        </w:rPr>
      </w:pPr>
      <w:r w:rsidRPr="00AF6924">
        <w:rPr>
          <w:rFonts w:ascii="Arial" w:eastAsia="Arial" w:hAnsi="Arial"/>
          <w:i/>
          <w:iCs/>
          <w:color w:val="000000"/>
          <w:sz w:val="20"/>
          <w:szCs w:val="20"/>
        </w:rPr>
        <w:lastRenderedPageBreak/>
        <w:t>“Kalau bisa, saya ingin yang tidak perlu bayar mahal, tapi tetap bisa saya pakai di HP</w:t>
      </w:r>
      <w:r w:rsidRPr="00AF6924">
        <w:rPr>
          <w:rFonts w:ascii="Arial" w:eastAsia="Arial" w:hAnsi="Arial"/>
          <w:color w:val="000000"/>
          <w:sz w:val="20"/>
          <w:szCs w:val="20"/>
        </w:rPr>
        <w:t>.” yang menunjukkan preferensi terhadap solusi digital dengan biaya rendah.</w:t>
      </w:r>
    </w:p>
    <w:p w14:paraId="5A51F832" w14:textId="77777777" w:rsidR="00AF6924" w:rsidRDefault="00AF6924" w:rsidP="00AF6924">
      <w:pPr>
        <w:spacing w:after="0" w:line="240" w:lineRule="auto"/>
        <w:jc w:val="both"/>
        <w:rPr>
          <w:rFonts w:ascii="Arial" w:eastAsia="Arial" w:hAnsi="Arial"/>
          <w:color w:val="000000"/>
          <w:sz w:val="20"/>
          <w:szCs w:val="20"/>
        </w:rPr>
      </w:pPr>
    </w:p>
    <w:p w14:paraId="44ED3791" w14:textId="4244893E" w:rsidR="00AF6924" w:rsidRPr="00AF6924"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Dari segi aksesibilitas, metode manual terbatas hanya dapat diakses di satu tempat, sedangkan Google Spreadsheet lebih fleksibel karena dapat diakses melalui berbagai perangkat. Microsoft Excel dinilai cukup baik namun terbatas pada perangkat laptop atau PC tertentu. Pemilik Gyo Tea menyatakan,</w:t>
      </w:r>
    </w:p>
    <w:p w14:paraId="5B799236" w14:textId="77777777" w:rsidR="00AF6924" w:rsidRPr="00AF6924" w:rsidRDefault="00AF6924" w:rsidP="00AF6924">
      <w:pPr>
        <w:spacing w:after="0" w:line="240" w:lineRule="auto"/>
        <w:ind w:left="567"/>
        <w:jc w:val="both"/>
        <w:rPr>
          <w:rFonts w:ascii="Arial" w:eastAsia="Arial" w:hAnsi="Arial"/>
          <w:i/>
          <w:iCs/>
          <w:color w:val="000000"/>
          <w:sz w:val="20"/>
          <w:szCs w:val="20"/>
        </w:rPr>
      </w:pPr>
      <w:r w:rsidRPr="00AF6924">
        <w:rPr>
          <w:rFonts w:ascii="Arial" w:eastAsia="Arial" w:hAnsi="Arial"/>
          <w:i/>
          <w:iCs/>
          <w:color w:val="000000"/>
          <w:sz w:val="20"/>
          <w:szCs w:val="20"/>
        </w:rPr>
        <w:t>“Kadang saya ingin buka catatan dari rumah, tapi kalau di buku kan tidak bisa. Jadi enaknya kalau bisa lihat dari HP.”</w:t>
      </w:r>
    </w:p>
    <w:p w14:paraId="3EBDC468" w14:textId="77777777" w:rsidR="00AF6924" w:rsidRDefault="00AF6924" w:rsidP="00AF6924">
      <w:pPr>
        <w:spacing w:after="0" w:line="240" w:lineRule="auto"/>
        <w:jc w:val="both"/>
        <w:rPr>
          <w:rFonts w:ascii="Arial" w:eastAsia="Arial" w:hAnsi="Arial"/>
          <w:color w:val="000000"/>
          <w:sz w:val="20"/>
          <w:szCs w:val="20"/>
        </w:rPr>
      </w:pPr>
    </w:p>
    <w:p w14:paraId="61EB07F8" w14:textId="6FD05BEA" w:rsidR="00AF6924"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Aspek kolaborasi juga menjadi perhatian penting. Dalam sistem manual, hanya pemilik yang dapat melihat dan mengubah catatan. Sebaliknya, Google Spreadsheet memungkinkan kolaborasi secara real-time dengan karyawan, sementara Excel memerlukan pertukaran file. Ibu Ria menuturkan</w:t>
      </w:r>
      <w:r>
        <w:rPr>
          <w:rFonts w:ascii="Arial" w:eastAsia="Arial" w:hAnsi="Arial"/>
          <w:color w:val="000000"/>
          <w:sz w:val="20"/>
          <w:szCs w:val="20"/>
        </w:rPr>
        <w:t>:</w:t>
      </w:r>
    </w:p>
    <w:p w14:paraId="1ABE1096" w14:textId="77777777" w:rsidR="006556CB" w:rsidRPr="00AF6924" w:rsidRDefault="006556CB" w:rsidP="00AF6924">
      <w:pPr>
        <w:spacing w:after="0" w:line="240" w:lineRule="auto"/>
        <w:ind w:firstLine="720"/>
        <w:jc w:val="both"/>
        <w:rPr>
          <w:rFonts w:ascii="Arial" w:eastAsia="Arial" w:hAnsi="Arial"/>
          <w:color w:val="000000"/>
          <w:sz w:val="20"/>
          <w:szCs w:val="20"/>
        </w:rPr>
      </w:pPr>
    </w:p>
    <w:p w14:paraId="109D9395" w14:textId="77777777" w:rsidR="00AF6924" w:rsidRPr="00AF6924" w:rsidRDefault="00AF6924" w:rsidP="00AF6924">
      <w:pPr>
        <w:spacing w:after="0" w:line="240" w:lineRule="auto"/>
        <w:ind w:left="567"/>
        <w:jc w:val="both"/>
        <w:rPr>
          <w:rFonts w:ascii="Arial" w:eastAsia="Arial" w:hAnsi="Arial"/>
          <w:color w:val="000000"/>
          <w:sz w:val="20"/>
          <w:szCs w:val="20"/>
        </w:rPr>
      </w:pPr>
      <w:r w:rsidRPr="00AF6924">
        <w:rPr>
          <w:rFonts w:ascii="Arial" w:eastAsia="Arial" w:hAnsi="Arial"/>
          <w:i/>
          <w:iCs/>
          <w:color w:val="000000"/>
          <w:sz w:val="20"/>
          <w:szCs w:val="20"/>
        </w:rPr>
        <w:t>“Kalau bisa anak saya juga bantu isi datanya dari HP dia, biar saya tidak kerja sendiri,”</w:t>
      </w:r>
      <w:r w:rsidRPr="00AF6924">
        <w:rPr>
          <w:rFonts w:ascii="Arial" w:eastAsia="Arial" w:hAnsi="Arial"/>
          <w:color w:val="000000"/>
          <w:sz w:val="20"/>
          <w:szCs w:val="20"/>
        </w:rPr>
        <w:t xml:space="preserve"> menandakan kebutuhan akan sistem yang mendukung kerja tim.</w:t>
      </w:r>
    </w:p>
    <w:p w14:paraId="4272A14B" w14:textId="77777777" w:rsidR="00AF6924" w:rsidRDefault="00AF6924" w:rsidP="00AF6924">
      <w:pPr>
        <w:spacing w:after="0" w:line="240" w:lineRule="auto"/>
        <w:ind w:firstLine="720"/>
        <w:jc w:val="both"/>
        <w:rPr>
          <w:rFonts w:ascii="Arial" w:eastAsia="Arial" w:hAnsi="Arial"/>
          <w:color w:val="000000"/>
          <w:sz w:val="20"/>
          <w:szCs w:val="20"/>
        </w:rPr>
      </w:pPr>
    </w:p>
    <w:p w14:paraId="0833707B" w14:textId="11248E45" w:rsidR="00AF6924" w:rsidRPr="00AF6924"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 xml:space="preserve">Dari sisi keamanan data, sistem manual memiliki risiko kehilangan atau kerusakan fisik, sementara </w:t>
      </w:r>
      <w:r w:rsidRPr="00AF6924">
        <w:rPr>
          <w:rFonts w:ascii="Arial" w:eastAsia="Arial" w:hAnsi="Arial"/>
          <w:i/>
          <w:iCs/>
          <w:color w:val="000000"/>
          <w:sz w:val="20"/>
          <w:szCs w:val="20"/>
        </w:rPr>
        <w:t>Google Spreadsheet</w:t>
      </w:r>
      <w:r w:rsidRPr="00AF6924">
        <w:rPr>
          <w:rFonts w:ascii="Arial" w:eastAsia="Arial" w:hAnsi="Arial"/>
          <w:color w:val="000000"/>
          <w:sz w:val="20"/>
          <w:szCs w:val="20"/>
        </w:rPr>
        <w:t xml:space="preserve"> lebih aman karena tersimpan di cloud, dan Excel relatif aman jika disimpan secara lokal di PC. Selain itu, kemampuan analisis dan laporan otomatis hanya tersedia pada sistem digital. </w:t>
      </w:r>
      <w:r w:rsidRPr="00AF6924">
        <w:rPr>
          <w:rFonts w:ascii="Arial" w:eastAsia="Arial" w:hAnsi="Arial"/>
          <w:i/>
          <w:iCs/>
          <w:color w:val="000000"/>
          <w:sz w:val="20"/>
          <w:szCs w:val="20"/>
        </w:rPr>
        <w:t>Google Spreadsheet</w:t>
      </w:r>
      <w:r w:rsidRPr="00AF6924">
        <w:rPr>
          <w:rFonts w:ascii="Arial" w:eastAsia="Arial" w:hAnsi="Arial"/>
          <w:color w:val="000000"/>
          <w:sz w:val="20"/>
          <w:szCs w:val="20"/>
        </w:rPr>
        <w:t xml:space="preserve"> dan </w:t>
      </w:r>
      <w:r w:rsidRPr="00AF6924">
        <w:rPr>
          <w:rFonts w:ascii="Arial" w:eastAsia="Arial" w:hAnsi="Arial"/>
          <w:i/>
          <w:iCs/>
          <w:color w:val="000000"/>
          <w:sz w:val="20"/>
          <w:szCs w:val="20"/>
        </w:rPr>
        <w:t>Excel</w:t>
      </w:r>
      <w:r w:rsidRPr="00AF6924">
        <w:rPr>
          <w:rFonts w:ascii="Arial" w:eastAsia="Arial" w:hAnsi="Arial"/>
          <w:color w:val="000000"/>
          <w:sz w:val="20"/>
          <w:szCs w:val="20"/>
        </w:rPr>
        <w:t xml:space="preserve"> dapat menggunakan rumus serta grafik untuk menghasilkan laporan keuangan otomatis, sedangkan metode manual tidak mendukung hal tersebut.</w:t>
      </w:r>
    </w:p>
    <w:p w14:paraId="386EDEC0" w14:textId="59C99A05" w:rsidR="00AF6924"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 xml:space="preserve">Adapun pada aspek kebutuhan internet, sistem manual dan Excel dapat digunakan tanpa koneksi internet, sedangkan </w:t>
      </w:r>
      <w:r w:rsidRPr="00AF6924">
        <w:rPr>
          <w:rFonts w:ascii="Arial" w:eastAsia="Arial" w:hAnsi="Arial"/>
          <w:i/>
          <w:iCs/>
          <w:color w:val="000000"/>
          <w:sz w:val="20"/>
          <w:szCs w:val="20"/>
        </w:rPr>
        <w:t>Google Spreadsheet</w:t>
      </w:r>
      <w:r w:rsidRPr="00AF6924">
        <w:rPr>
          <w:rFonts w:ascii="Arial" w:eastAsia="Arial" w:hAnsi="Arial"/>
          <w:color w:val="000000"/>
          <w:sz w:val="20"/>
          <w:szCs w:val="20"/>
        </w:rPr>
        <w:t xml:space="preserve"> membutuhkan jaringan stabil. Namun demikian, kebutuhan ini dinilai tidak menjadi kendala utama, sebagaimana dikatakan oleh Ibu Ria</w:t>
      </w:r>
      <w:r>
        <w:rPr>
          <w:rFonts w:ascii="Arial" w:eastAsia="Arial" w:hAnsi="Arial"/>
          <w:color w:val="000000"/>
          <w:sz w:val="20"/>
          <w:szCs w:val="20"/>
        </w:rPr>
        <w:t>:</w:t>
      </w:r>
    </w:p>
    <w:p w14:paraId="71B49920" w14:textId="77777777" w:rsidR="006556CB" w:rsidRPr="00AF6924" w:rsidRDefault="006556CB" w:rsidP="00AF6924">
      <w:pPr>
        <w:spacing w:after="0" w:line="240" w:lineRule="auto"/>
        <w:ind w:firstLine="720"/>
        <w:jc w:val="both"/>
        <w:rPr>
          <w:rFonts w:ascii="Arial" w:eastAsia="Arial" w:hAnsi="Arial"/>
          <w:color w:val="000000"/>
          <w:sz w:val="20"/>
          <w:szCs w:val="20"/>
        </w:rPr>
      </w:pPr>
    </w:p>
    <w:p w14:paraId="10642AD8" w14:textId="77777777" w:rsidR="00AF6924" w:rsidRPr="00AF6924" w:rsidRDefault="00AF6924" w:rsidP="00AF6924">
      <w:pPr>
        <w:spacing w:after="0" w:line="240" w:lineRule="auto"/>
        <w:ind w:left="567"/>
        <w:jc w:val="both"/>
        <w:rPr>
          <w:rFonts w:ascii="Arial" w:eastAsia="Arial" w:hAnsi="Arial"/>
          <w:i/>
          <w:iCs/>
          <w:color w:val="000000"/>
          <w:sz w:val="20"/>
          <w:szCs w:val="20"/>
        </w:rPr>
      </w:pPr>
      <w:r w:rsidRPr="00AF6924">
        <w:rPr>
          <w:rFonts w:ascii="Arial" w:eastAsia="Arial" w:hAnsi="Arial"/>
          <w:i/>
          <w:iCs/>
          <w:color w:val="000000"/>
          <w:sz w:val="20"/>
          <w:szCs w:val="20"/>
        </w:rPr>
        <w:t>“Selama ada Wi-Fi di rumah, saya rasa tidak masalah kalau sistemnya perlu internet.”</w:t>
      </w:r>
    </w:p>
    <w:p w14:paraId="353EDC95" w14:textId="77777777" w:rsidR="00AF6924" w:rsidRDefault="00AF6924" w:rsidP="00AF6924">
      <w:pPr>
        <w:spacing w:after="0" w:line="240" w:lineRule="auto"/>
        <w:ind w:firstLine="720"/>
        <w:jc w:val="both"/>
        <w:rPr>
          <w:rFonts w:ascii="Arial" w:eastAsia="Arial" w:hAnsi="Arial"/>
          <w:color w:val="000000"/>
          <w:sz w:val="20"/>
          <w:szCs w:val="20"/>
        </w:rPr>
      </w:pPr>
    </w:p>
    <w:p w14:paraId="6DCC51B2" w14:textId="6F6949BD" w:rsidR="00AF6924"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 xml:space="preserve">Berdasarkan keseluruhan hasil perbandingan, alternatif terbaik bagi UMKM Gyo Tea adalah penggunaan </w:t>
      </w:r>
      <w:r w:rsidRPr="00AF6924">
        <w:rPr>
          <w:rFonts w:ascii="Arial" w:eastAsia="Arial" w:hAnsi="Arial"/>
          <w:i/>
          <w:iCs/>
          <w:color w:val="000000"/>
          <w:sz w:val="20"/>
          <w:szCs w:val="20"/>
        </w:rPr>
        <w:t>Google Spreadsheet</w:t>
      </w:r>
      <w:r w:rsidRPr="00AF6924">
        <w:rPr>
          <w:rFonts w:ascii="Arial" w:eastAsia="Arial" w:hAnsi="Arial"/>
          <w:color w:val="000000"/>
          <w:sz w:val="20"/>
          <w:szCs w:val="20"/>
        </w:rPr>
        <w:t>, karena memiliki biaya rendah, kemudahan akses, keamanan data yang baik, serta mendukung kolaborasi dan pembuatan laporan otomatis. Pemilik juga menyatakan ketertarikannya terhadap sistem ini:</w:t>
      </w:r>
    </w:p>
    <w:p w14:paraId="539E23C4" w14:textId="77777777" w:rsidR="006556CB" w:rsidRPr="00AF6924" w:rsidRDefault="006556CB" w:rsidP="00AF6924">
      <w:pPr>
        <w:spacing w:after="0" w:line="240" w:lineRule="auto"/>
        <w:ind w:firstLine="720"/>
        <w:jc w:val="both"/>
        <w:rPr>
          <w:rFonts w:ascii="Arial" w:eastAsia="Arial" w:hAnsi="Arial"/>
          <w:color w:val="000000"/>
          <w:sz w:val="20"/>
          <w:szCs w:val="20"/>
        </w:rPr>
      </w:pPr>
    </w:p>
    <w:p w14:paraId="52670077" w14:textId="77777777" w:rsidR="00AF6924" w:rsidRPr="00AF6924" w:rsidRDefault="00AF6924" w:rsidP="00AF6924">
      <w:pPr>
        <w:spacing w:after="0" w:line="240" w:lineRule="auto"/>
        <w:ind w:left="567"/>
        <w:jc w:val="both"/>
        <w:rPr>
          <w:rFonts w:ascii="Arial" w:eastAsia="Arial" w:hAnsi="Arial"/>
          <w:i/>
          <w:iCs/>
          <w:color w:val="000000"/>
          <w:sz w:val="20"/>
          <w:szCs w:val="20"/>
        </w:rPr>
      </w:pPr>
      <w:r w:rsidRPr="00AF6924">
        <w:rPr>
          <w:rFonts w:ascii="Arial" w:eastAsia="Arial" w:hAnsi="Arial"/>
          <w:i/>
          <w:iCs/>
          <w:color w:val="000000"/>
          <w:sz w:val="20"/>
          <w:szCs w:val="20"/>
        </w:rPr>
        <w:t>“Kalau bisa pakai Google Sheet, saya bisa catat dari mana saja dan langsung lihat hasilnya. Lebih praktis daripada tulis manual.”</w:t>
      </w:r>
    </w:p>
    <w:p w14:paraId="6F513AC1" w14:textId="77777777" w:rsidR="00AF6924" w:rsidRDefault="00AF6924" w:rsidP="00AF6924">
      <w:pPr>
        <w:spacing w:after="0" w:line="240" w:lineRule="auto"/>
        <w:ind w:firstLine="720"/>
        <w:jc w:val="both"/>
        <w:rPr>
          <w:rFonts w:ascii="Arial" w:eastAsia="Arial" w:hAnsi="Arial"/>
          <w:color w:val="000000"/>
          <w:sz w:val="20"/>
          <w:szCs w:val="20"/>
        </w:rPr>
      </w:pPr>
    </w:p>
    <w:p w14:paraId="41577BD9" w14:textId="0FBA0B53" w:rsidR="00CA5C40" w:rsidRPr="00B7411E" w:rsidRDefault="00AF6924" w:rsidP="00AF6924">
      <w:pPr>
        <w:spacing w:after="0" w:line="240" w:lineRule="auto"/>
        <w:ind w:firstLine="720"/>
        <w:jc w:val="both"/>
        <w:rPr>
          <w:rFonts w:ascii="Arial" w:eastAsia="Arial" w:hAnsi="Arial"/>
          <w:color w:val="000000"/>
          <w:sz w:val="20"/>
          <w:szCs w:val="20"/>
        </w:rPr>
      </w:pPr>
      <w:r w:rsidRPr="00AF6924">
        <w:rPr>
          <w:rFonts w:ascii="Arial" w:eastAsia="Arial" w:hAnsi="Arial"/>
          <w:color w:val="000000"/>
          <w:sz w:val="20"/>
          <w:szCs w:val="20"/>
        </w:rPr>
        <w:t xml:space="preserve">Dengan demikian, dapat disimpulkan bahwa penggunaan </w:t>
      </w:r>
      <w:r w:rsidRPr="00AF6924">
        <w:rPr>
          <w:rFonts w:ascii="Arial" w:eastAsia="Arial" w:hAnsi="Arial"/>
          <w:i/>
          <w:iCs/>
          <w:color w:val="000000"/>
          <w:sz w:val="20"/>
          <w:szCs w:val="20"/>
        </w:rPr>
        <w:t>Google Spreadsheet</w:t>
      </w:r>
      <w:r w:rsidRPr="00AF6924">
        <w:rPr>
          <w:rFonts w:ascii="Arial" w:eastAsia="Arial" w:hAnsi="Arial"/>
          <w:color w:val="000000"/>
          <w:sz w:val="20"/>
          <w:szCs w:val="20"/>
        </w:rPr>
        <w:t xml:space="preserve"> merupakan solusi paling sesuai untuk Gyo Tea pada tahap awal digitalisasi sistem akuntansi. Sistem ini mampu menjembatani transisi dari pencatatan manual menuju pencatatan otomatis yang lebih efisien, aman, dan mudah diakses oleh pemilik maupun anggota tim.</w:t>
      </w:r>
    </w:p>
    <w:p w14:paraId="41E4E5E5" w14:textId="77777777" w:rsidR="00B7411E" w:rsidRDefault="00B7411E" w:rsidP="003A2F8F">
      <w:pPr>
        <w:spacing w:after="0" w:line="240" w:lineRule="auto"/>
        <w:jc w:val="both"/>
        <w:rPr>
          <w:rFonts w:ascii="Arial" w:eastAsia="Arial" w:hAnsi="Arial" w:cs="Arial"/>
          <w:color w:val="000000"/>
          <w:sz w:val="20"/>
          <w:szCs w:val="20"/>
        </w:rPr>
      </w:pPr>
    </w:p>
    <w:p w14:paraId="32BB78B2" w14:textId="7398C4BF" w:rsidR="00B7411E" w:rsidRPr="008A56C1" w:rsidRDefault="00C503FF" w:rsidP="00B7411E">
      <w:pPr>
        <w:pStyle w:val="ListParagraph"/>
        <w:numPr>
          <w:ilvl w:val="1"/>
          <w:numId w:val="60"/>
        </w:numPr>
        <w:spacing w:after="0" w:line="240" w:lineRule="auto"/>
        <w:jc w:val="both"/>
        <w:rPr>
          <w:rFonts w:ascii="Arial" w:eastAsia="Arial" w:hAnsi="Arial"/>
          <w:b/>
          <w:bCs/>
          <w:color w:val="000000"/>
          <w:sz w:val="20"/>
          <w:szCs w:val="20"/>
        </w:rPr>
      </w:pPr>
      <w:r>
        <w:rPr>
          <w:rFonts w:ascii="Arial" w:eastAsia="Arial" w:hAnsi="Arial"/>
          <w:b/>
          <w:bCs/>
          <w:color w:val="000000"/>
          <w:sz w:val="20"/>
          <w:szCs w:val="20"/>
        </w:rPr>
        <w:t>Model Proses Bisnis</w:t>
      </w:r>
    </w:p>
    <w:p w14:paraId="5D1219A2" w14:textId="294B5018" w:rsidR="00B7411E" w:rsidRDefault="006556CB" w:rsidP="00B7411E">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t xml:space="preserve">Hasil wawancara menunjukkan bahwa proses bisnis yang berlangsung pada UMKM Gyo Tea meliputi aktivitas utama mulai dari penerimaan pesanan, penyiapan produk, pencatatan transaksi, hingga penyusunan laporan keuangan. Desain sistem akuntansi sederhana yang disesuaikan dengan kebutuhan UMKM, seperti menggunakan Excel atau aplikasi berbasis web, dapat mempercepat proses penyusunan laporan keuangan </w:t>
      </w:r>
      <w:hyperlink w:anchor="Novita" w:history="1">
        <w:r w:rsidRPr="00B419A1">
          <w:rPr>
            <w:rStyle w:val="Hyperlink"/>
            <w:rFonts w:ascii="Arial" w:eastAsia="Arial" w:hAnsi="Arial"/>
            <w:sz w:val="20"/>
            <w:szCs w:val="20"/>
            <w:u w:val="none"/>
          </w:rPr>
          <w:t>(Novita &amp; Wulanditya, 2022;</w:t>
        </w:r>
      </w:hyperlink>
      <w:r w:rsidRPr="006556CB">
        <w:rPr>
          <w:rFonts w:ascii="Arial" w:eastAsia="Arial" w:hAnsi="Arial"/>
          <w:color w:val="000000"/>
          <w:sz w:val="20"/>
          <w:szCs w:val="20"/>
        </w:rPr>
        <w:t xml:space="preserve"> </w:t>
      </w:r>
      <w:hyperlink w:anchor="Sarfiah" w:history="1">
        <w:r w:rsidRPr="00540845">
          <w:rPr>
            <w:rStyle w:val="Hyperlink"/>
            <w:rFonts w:ascii="Arial" w:eastAsia="Arial" w:hAnsi="Arial"/>
            <w:sz w:val="20"/>
            <w:szCs w:val="20"/>
            <w:u w:val="none"/>
          </w:rPr>
          <w:t xml:space="preserve">Sarfiah </w:t>
        </w:r>
        <w:r w:rsidR="00540845" w:rsidRPr="00540845">
          <w:rPr>
            <w:rStyle w:val="Hyperlink"/>
            <w:rFonts w:ascii="Arial" w:eastAsia="Arial" w:hAnsi="Arial"/>
            <w:sz w:val="20"/>
            <w:szCs w:val="20"/>
            <w:u w:val="none"/>
          </w:rPr>
          <w:t>et al.</w:t>
        </w:r>
        <w:r w:rsidRPr="00540845">
          <w:rPr>
            <w:rStyle w:val="Hyperlink"/>
            <w:rFonts w:ascii="Arial" w:eastAsia="Arial" w:hAnsi="Arial"/>
            <w:sz w:val="20"/>
            <w:szCs w:val="20"/>
            <w:u w:val="none"/>
          </w:rPr>
          <w:t>, 2023)</w:t>
        </w:r>
      </w:hyperlink>
      <w:r w:rsidRPr="00540845">
        <w:rPr>
          <w:rFonts w:ascii="Arial" w:eastAsia="Arial" w:hAnsi="Arial"/>
          <w:color w:val="000000"/>
          <w:sz w:val="20"/>
          <w:szCs w:val="20"/>
        </w:rPr>
        <w:t>.</w:t>
      </w:r>
      <w:r w:rsidRPr="006556CB">
        <w:rPr>
          <w:rFonts w:ascii="Arial" w:eastAsia="Arial" w:hAnsi="Arial"/>
          <w:color w:val="000000"/>
          <w:sz w:val="20"/>
          <w:szCs w:val="20"/>
        </w:rPr>
        <w:t xml:space="preserve"> Berdasarkan hasil observasi dan wawancara dengan pemilik usaha, Ibu Ria, seluruh proses tersebut kemudian dimodelkan dalam bentuk Business Process Model and Notation (BPMN) </w:t>
      </w:r>
      <w:r>
        <w:rPr>
          <w:rFonts w:ascii="Arial" w:eastAsia="Arial" w:hAnsi="Arial"/>
          <w:color w:val="000000"/>
          <w:sz w:val="20"/>
          <w:szCs w:val="20"/>
        </w:rPr>
        <w:t xml:space="preserve">pada Gambar 4 </w:t>
      </w:r>
      <w:r w:rsidRPr="006556CB">
        <w:rPr>
          <w:rFonts w:ascii="Arial" w:eastAsia="Arial" w:hAnsi="Arial"/>
          <w:color w:val="000000"/>
          <w:sz w:val="20"/>
          <w:szCs w:val="20"/>
        </w:rPr>
        <w:t>untuk menggambarkan alur kegiatan secara sistematis dan menjadi dasar perancangan sistem akuntansi terkomputerisasi.</w:t>
      </w:r>
    </w:p>
    <w:p w14:paraId="4C310D11" w14:textId="77777777" w:rsidR="006556CB" w:rsidRDefault="006556CB" w:rsidP="006556CB">
      <w:pPr>
        <w:spacing w:after="0" w:line="240" w:lineRule="auto"/>
        <w:jc w:val="both"/>
        <w:rPr>
          <w:rFonts w:ascii="Arial" w:eastAsia="Arial" w:hAnsi="Arial"/>
          <w:color w:val="000000"/>
          <w:sz w:val="20"/>
          <w:szCs w:val="20"/>
        </w:rPr>
      </w:pPr>
      <w:r>
        <w:rPr>
          <w:rFonts w:ascii="Arial" w:eastAsia="Arial" w:hAnsi="Arial"/>
          <w:color w:val="000000"/>
          <w:sz w:val="20"/>
          <w:szCs w:val="20"/>
        </w:rPr>
        <w:tab/>
      </w:r>
      <w:r w:rsidRPr="006556CB">
        <w:rPr>
          <w:rFonts w:ascii="Arial" w:eastAsia="Arial" w:hAnsi="Arial"/>
          <w:b/>
          <w:bCs/>
          <w:color w:val="000000"/>
          <w:sz w:val="20"/>
          <w:szCs w:val="20"/>
        </w:rPr>
        <w:t>Tahap Penerimaan dan Pencatatan Pesanan</w:t>
      </w:r>
      <w:r>
        <w:rPr>
          <w:rFonts w:ascii="Arial" w:eastAsia="Arial" w:hAnsi="Arial"/>
          <w:color w:val="000000"/>
          <w:sz w:val="20"/>
          <w:szCs w:val="20"/>
        </w:rPr>
        <w:t xml:space="preserve">. </w:t>
      </w:r>
      <w:r w:rsidRPr="006556CB">
        <w:rPr>
          <w:rFonts w:ascii="Arial" w:eastAsia="Arial" w:hAnsi="Arial"/>
          <w:color w:val="000000"/>
          <w:sz w:val="20"/>
          <w:szCs w:val="20"/>
        </w:rPr>
        <w:t>Proses dimulai dari aktivitas pelanggan melakukan pemesanan secara langsung di gerai Gyo Tea. Pada tahap ini, pencatatan pesanan masih dilakukan secara manual menggunakan buku catatan. Pemilik menjelaskan</w:t>
      </w:r>
      <w:r>
        <w:rPr>
          <w:rFonts w:ascii="Arial" w:eastAsia="Arial" w:hAnsi="Arial"/>
          <w:color w:val="000000"/>
          <w:sz w:val="20"/>
          <w:szCs w:val="20"/>
        </w:rPr>
        <w:t>:</w:t>
      </w:r>
    </w:p>
    <w:p w14:paraId="31B65800" w14:textId="0A9333A6" w:rsidR="006556CB" w:rsidRPr="006556CB" w:rsidRDefault="006556CB" w:rsidP="006556CB">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t xml:space="preserve"> </w:t>
      </w:r>
    </w:p>
    <w:p w14:paraId="3B5AD0A4" w14:textId="77777777" w:rsidR="006556CB" w:rsidRPr="006556CB" w:rsidRDefault="006556CB" w:rsidP="006556CB">
      <w:pPr>
        <w:spacing w:after="0" w:line="240" w:lineRule="auto"/>
        <w:ind w:left="567"/>
        <w:jc w:val="both"/>
        <w:rPr>
          <w:rFonts w:ascii="Arial" w:eastAsia="Arial" w:hAnsi="Arial"/>
          <w:i/>
          <w:iCs/>
          <w:color w:val="000000"/>
          <w:sz w:val="20"/>
          <w:szCs w:val="20"/>
        </w:rPr>
      </w:pPr>
      <w:r w:rsidRPr="006556CB">
        <w:rPr>
          <w:rFonts w:ascii="Arial" w:eastAsia="Arial" w:hAnsi="Arial"/>
          <w:i/>
          <w:iCs/>
          <w:color w:val="000000"/>
          <w:sz w:val="20"/>
          <w:szCs w:val="20"/>
        </w:rPr>
        <w:t>“Setiap pelanggan yang datang biasanya langsung saya catat pesanannya di buku, supaya tidak tertukar dengan pesanan lain”.</w:t>
      </w:r>
    </w:p>
    <w:p w14:paraId="28158689" w14:textId="77777777" w:rsidR="006556CB" w:rsidRDefault="006556CB" w:rsidP="006556CB">
      <w:pPr>
        <w:spacing w:after="0" w:line="240" w:lineRule="auto"/>
        <w:jc w:val="both"/>
        <w:rPr>
          <w:rFonts w:ascii="Arial" w:eastAsia="Arial" w:hAnsi="Arial"/>
          <w:color w:val="000000"/>
          <w:sz w:val="20"/>
          <w:szCs w:val="20"/>
        </w:rPr>
      </w:pPr>
    </w:p>
    <w:p w14:paraId="2602F8D9" w14:textId="072EC3AD" w:rsidR="006556CB" w:rsidRDefault="006556CB" w:rsidP="006556CB">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lastRenderedPageBreak/>
        <w:t>Praktik pencatatan manual ini berfungsi sebagai dasar pengendalian pesanan dan keakuratan transaksi, namun memiliki keterbatasan karena rentan terhadap kelalaian dan kehilangan data.</w:t>
      </w:r>
    </w:p>
    <w:p w14:paraId="780A89E9" w14:textId="77777777" w:rsidR="006556CB" w:rsidRDefault="006556CB" w:rsidP="006556CB">
      <w:pPr>
        <w:spacing w:after="0" w:line="240" w:lineRule="auto"/>
        <w:jc w:val="both"/>
        <w:rPr>
          <w:rFonts w:ascii="Arial" w:eastAsia="Arial" w:hAnsi="Arial"/>
          <w:color w:val="000000"/>
          <w:sz w:val="20"/>
          <w:szCs w:val="20"/>
        </w:rPr>
      </w:pPr>
    </w:p>
    <w:p w14:paraId="6A53E173" w14:textId="77777777" w:rsidR="00FE650F" w:rsidRDefault="00FE650F" w:rsidP="00FE650F">
      <w:pPr>
        <w:spacing w:after="0" w:line="240" w:lineRule="auto"/>
        <w:jc w:val="both"/>
        <w:rPr>
          <w:rFonts w:ascii="Arial" w:eastAsia="Arial" w:hAnsi="Arial"/>
          <w:color w:val="000000"/>
          <w:sz w:val="20"/>
          <w:szCs w:val="20"/>
        </w:rPr>
      </w:pPr>
    </w:p>
    <w:p w14:paraId="2EFCF5AF" w14:textId="77777777" w:rsidR="00FE650F" w:rsidRDefault="00FE650F" w:rsidP="00FE650F">
      <w:pPr>
        <w:spacing w:after="0" w:line="240" w:lineRule="auto"/>
        <w:jc w:val="both"/>
        <w:rPr>
          <w:rFonts w:ascii="Arial" w:eastAsia="Arial" w:hAnsi="Arial"/>
          <w:color w:val="000000"/>
          <w:sz w:val="20"/>
          <w:szCs w:val="20"/>
        </w:rPr>
      </w:pPr>
    </w:p>
    <w:p w14:paraId="396A0C8C" w14:textId="77777777" w:rsidR="00FE650F" w:rsidRPr="006556CB" w:rsidRDefault="00FE650F" w:rsidP="00FE650F">
      <w:pPr>
        <w:spacing w:after="0" w:line="240" w:lineRule="auto"/>
        <w:jc w:val="both"/>
        <w:rPr>
          <w:rFonts w:ascii="Arial" w:eastAsia="Arial" w:hAnsi="Arial"/>
          <w:color w:val="000000"/>
          <w:sz w:val="20"/>
          <w:szCs w:val="20"/>
        </w:rPr>
      </w:pPr>
      <w:r>
        <w:rPr>
          <w:rFonts w:ascii="Arial" w:eastAsia="Arial" w:hAnsi="Arial" w:cs="Arial"/>
          <w:b/>
          <w:noProof/>
          <w:sz w:val="20"/>
          <w:szCs w:val="20"/>
        </w:rPr>
        <w:drawing>
          <wp:inline distT="114300" distB="114300" distL="114300" distR="114300" wp14:anchorId="4D656795" wp14:editId="46438C61">
            <wp:extent cx="4516379" cy="5281613"/>
            <wp:effectExtent l="0" t="0" r="0" b="0"/>
            <wp:docPr id="21334748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516379" cy="5281613"/>
                    </a:xfrm>
                    <a:prstGeom prst="rect">
                      <a:avLst/>
                    </a:prstGeom>
                    <a:ln/>
                  </pic:spPr>
                </pic:pic>
              </a:graphicData>
            </a:graphic>
          </wp:inline>
        </w:drawing>
      </w:r>
    </w:p>
    <w:p w14:paraId="347025C3" w14:textId="77777777" w:rsidR="00FE650F" w:rsidRDefault="00FE650F" w:rsidP="00FE650F">
      <w:pPr>
        <w:spacing w:after="0" w:line="240" w:lineRule="auto"/>
        <w:jc w:val="both"/>
        <w:rPr>
          <w:rFonts w:ascii="Arial" w:eastAsia="Arial" w:hAnsi="Arial"/>
          <w:color w:val="000000"/>
          <w:sz w:val="20"/>
          <w:szCs w:val="20"/>
        </w:rPr>
      </w:pPr>
      <w:r w:rsidRPr="0084071D">
        <w:rPr>
          <w:rFonts w:ascii="Arial" w:eastAsia="Arial" w:hAnsi="Arial"/>
          <w:b/>
          <w:bCs/>
          <w:color w:val="000000"/>
          <w:sz w:val="20"/>
          <w:szCs w:val="20"/>
        </w:rPr>
        <w:t>Gambar 4.</w:t>
      </w:r>
      <w:r>
        <w:rPr>
          <w:rFonts w:ascii="Arial" w:eastAsia="Arial" w:hAnsi="Arial"/>
          <w:color w:val="000000"/>
          <w:sz w:val="20"/>
          <w:szCs w:val="20"/>
        </w:rPr>
        <w:t xml:space="preserve"> BPMN UMKM Gyo Tea</w:t>
      </w:r>
    </w:p>
    <w:p w14:paraId="6FDC1D10" w14:textId="77777777" w:rsidR="00FE650F" w:rsidRPr="006556CB" w:rsidRDefault="00FE650F" w:rsidP="006556CB">
      <w:pPr>
        <w:spacing w:after="0" w:line="240" w:lineRule="auto"/>
        <w:jc w:val="both"/>
        <w:rPr>
          <w:rFonts w:ascii="Arial" w:eastAsia="Arial" w:hAnsi="Arial"/>
          <w:color w:val="000000"/>
          <w:sz w:val="20"/>
          <w:szCs w:val="20"/>
        </w:rPr>
      </w:pPr>
    </w:p>
    <w:p w14:paraId="4653498E" w14:textId="35E6C002" w:rsidR="006556CB" w:rsidRDefault="006556CB" w:rsidP="006556CB">
      <w:pPr>
        <w:spacing w:after="0" w:line="240" w:lineRule="auto"/>
        <w:ind w:firstLine="720"/>
        <w:jc w:val="both"/>
        <w:rPr>
          <w:rFonts w:ascii="Arial" w:eastAsia="Arial" w:hAnsi="Arial"/>
          <w:color w:val="000000"/>
          <w:sz w:val="20"/>
          <w:szCs w:val="20"/>
        </w:rPr>
      </w:pPr>
      <w:r w:rsidRPr="006556CB">
        <w:rPr>
          <w:rFonts w:ascii="Arial" w:eastAsia="Arial" w:hAnsi="Arial"/>
          <w:b/>
          <w:bCs/>
          <w:color w:val="000000"/>
          <w:sz w:val="20"/>
          <w:szCs w:val="20"/>
        </w:rPr>
        <w:t>Tahap Penyiapan Produk dan Pembayaran.</w:t>
      </w:r>
      <w:r>
        <w:rPr>
          <w:rFonts w:ascii="Arial" w:eastAsia="Arial" w:hAnsi="Arial"/>
          <w:color w:val="000000"/>
          <w:sz w:val="20"/>
          <w:szCs w:val="20"/>
        </w:rPr>
        <w:t xml:space="preserve"> </w:t>
      </w:r>
      <w:r w:rsidRPr="006556CB">
        <w:rPr>
          <w:rFonts w:ascii="Arial" w:eastAsia="Arial" w:hAnsi="Arial"/>
          <w:color w:val="000000"/>
          <w:sz w:val="20"/>
          <w:szCs w:val="20"/>
        </w:rPr>
        <w:t>Setelah pesanan diterima, bagian penyiap produk akan membuat minuman sesuai permintaan pelanggan. Kemudian dilakukan proses pembayaran, di mana transaksi dicatat oleh pemilik usaha. Berdasarkan hasil wawancara, pencatatan transaksi masih dilakukan secara sederhana tanpa sistem digital yang terintegrasi. Ibu Ria menyampaikan</w:t>
      </w:r>
      <w:r>
        <w:rPr>
          <w:rFonts w:ascii="Arial" w:eastAsia="Arial" w:hAnsi="Arial"/>
          <w:color w:val="000000"/>
          <w:sz w:val="20"/>
          <w:szCs w:val="20"/>
        </w:rPr>
        <w:t>:</w:t>
      </w:r>
    </w:p>
    <w:p w14:paraId="50717ABC" w14:textId="77777777" w:rsidR="006556CB" w:rsidRPr="006556CB" w:rsidRDefault="006556CB" w:rsidP="006556CB">
      <w:pPr>
        <w:spacing w:after="0" w:line="240" w:lineRule="auto"/>
        <w:ind w:firstLine="720"/>
        <w:jc w:val="both"/>
        <w:rPr>
          <w:rFonts w:ascii="Arial" w:eastAsia="Arial" w:hAnsi="Arial"/>
          <w:color w:val="000000"/>
          <w:sz w:val="20"/>
          <w:szCs w:val="20"/>
        </w:rPr>
      </w:pPr>
    </w:p>
    <w:p w14:paraId="0439AA53" w14:textId="77777777" w:rsidR="006556CB" w:rsidRPr="006556CB" w:rsidRDefault="006556CB" w:rsidP="006556CB">
      <w:pPr>
        <w:spacing w:after="0" w:line="240" w:lineRule="auto"/>
        <w:ind w:left="567"/>
        <w:jc w:val="both"/>
        <w:rPr>
          <w:rFonts w:ascii="Arial" w:eastAsia="Arial" w:hAnsi="Arial"/>
          <w:i/>
          <w:iCs/>
          <w:color w:val="000000"/>
          <w:sz w:val="20"/>
          <w:szCs w:val="20"/>
        </w:rPr>
      </w:pPr>
      <w:r w:rsidRPr="006556CB">
        <w:rPr>
          <w:rFonts w:ascii="Arial" w:eastAsia="Arial" w:hAnsi="Arial"/>
          <w:i/>
          <w:iCs/>
          <w:color w:val="000000"/>
          <w:sz w:val="20"/>
          <w:szCs w:val="20"/>
        </w:rPr>
        <w:t>“Selama ini saya masih mencatat semua transaksi di buku kas, kadang juga di Excel kalau sedang sempat. Tapi sering kali lupa menulis kalau sedang ramai”.</w:t>
      </w:r>
    </w:p>
    <w:p w14:paraId="07D3F3B3" w14:textId="77777777" w:rsidR="006556CB" w:rsidRDefault="006556CB" w:rsidP="006556CB">
      <w:pPr>
        <w:spacing w:after="0" w:line="240" w:lineRule="auto"/>
        <w:jc w:val="both"/>
        <w:rPr>
          <w:rFonts w:ascii="Arial" w:eastAsia="Arial" w:hAnsi="Arial"/>
          <w:color w:val="000000"/>
          <w:sz w:val="20"/>
          <w:szCs w:val="20"/>
        </w:rPr>
      </w:pPr>
    </w:p>
    <w:p w14:paraId="4552F4F7" w14:textId="2C6644A1" w:rsidR="0084071D" w:rsidRDefault="006556CB" w:rsidP="00FE650F">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t>Hal ini menunjukkan bahwa sistem pencatatan yang digunakan belum efisien dan berpotensi menyebabkan ketidaktepatan dalam pelaporan keuangan.</w:t>
      </w:r>
    </w:p>
    <w:p w14:paraId="085DF528" w14:textId="77777777" w:rsidR="00FE650F" w:rsidRDefault="00FE650F" w:rsidP="00FE650F">
      <w:pPr>
        <w:spacing w:after="0" w:line="240" w:lineRule="auto"/>
        <w:jc w:val="both"/>
        <w:rPr>
          <w:rFonts w:ascii="Arial" w:eastAsia="Arial" w:hAnsi="Arial"/>
          <w:color w:val="000000"/>
          <w:sz w:val="20"/>
          <w:szCs w:val="20"/>
        </w:rPr>
      </w:pPr>
    </w:p>
    <w:p w14:paraId="68A9EE45" w14:textId="189DA0D0" w:rsidR="006556CB" w:rsidRDefault="006556CB" w:rsidP="006556CB">
      <w:pPr>
        <w:spacing w:after="0" w:line="240" w:lineRule="auto"/>
        <w:ind w:firstLine="720"/>
        <w:jc w:val="both"/>
        <w:rPr>
          <w:rFonts w:ascii="Arial" w:eastAsia="Arial" w:hAnsi="Arial"/>
          <w:color w:val="000000"/>
          <w:sz w:val="20"/>
          <w:szCs w:val="20"/>
        </w:rPr>
      </w:pPr>
      <w:r w:rsidRPr="006556CB">
        <w:rPr>
          <w:rFonts w:ascii="Arial" w:eastAsia="Arial" w:hAnsi="Arial"/>
          <w:b/>
          <w:bCs/>
          <w:color w:val="000000"/>
          <w:sz w:val="20"/>
          <w:szCs w:val="20"/>
        </w:rPr>
        <w:t>Tahap Otomatisasi Sistem dan Verifikasi Data.</w:t>
      </w:r>
      <w:r>
        <w:rPr>
          <w:rFonts w:ascii="Arial" w:eastAsia="Arial" w:hAnsi="Arial"/>
          <w:color w:val="000000"/>
          <w:sz w:val="20"/>
          <w:szCs w:val="20"/>
        </w:rPr>
        <w:t xml:space="preserve"> </w:t>
      </w:r>
      <w:r w:rsidRPr="006556CB">
        <w:rPr>
          <w:rFonts w:ascii="Arial" w:eastAsia="Arial" w:hAnsi="Arial"/>
          <w:color w:val="000000"/>
          <w:sz w:val="20"/>
          <w:szCs w:val="20"/>
        </w:rPr>
        <w:t xml:space="preserve">Dalam desain BPMN yang diusulkan, terdapat proses otomatisasi sistem yang berfungsi untuk mengolah data transaksi secara otomatis dan melakukan verifikasi data guna memastikan keakuratan informasi. Jika sistem mendeteksi adanya </w:t>
      </w:r>
      <w:r w:rsidRPr="006556CB">
        <w:rPr>
          <w:rFonts w:ascii="Arial" w:eastAsia="Arial" w:hAnsi="Arial"/>
          <w:color w:val="000000"/>
          <w:sz w:val="20"/>
          <w:szCs w:val="20"/>
        </w:rPr>
        <w:lastRenderedPageBreak/>
        <w:t>ketidaksesuaian antara data transaksi dengan stok atau nilai keuangan, maka dilakukan perbaikan data sebelum data tersimpan permanen. Pemilik usaha menyambut positif rancangan ini dan mengungkapkan</w:t>
      </w:r>
      <w:r>
        <w:rPr>
          <w:rFonts w:ascii="Arial" w:eastAsia="Arial" w:hAnsi="Arial"/>
          <w:color w:val="000000"/>
          <w:sz w:val="20"/>
          <w:szCs w:val="20"/>
        </w:rPr>
        <w:t>:</w:t>
      </w:r>
    </w:p>
    <w:p w14:paraId="148CDFAC" w14:textId="77777777" w:rsidR="006556CB" w:rsidRPr="006556CB" w:rsidRDefault="006556CB" w:rsidP="006556CB">
      <w:pPr>
        <w:spacing w:after="0" w:line="240" w:lineRule="auto"/>
        <w:ind w:firstLine="720"/>
        <w:jc w:val="both"/>
        <w:rPr>
          <w:rFonts w:ascii="Arial" w:eastAsia="Arial" w:hAnsi="Arial"/>
          <w:color w:val="000000"/>
          <w:sz w:val="20"/>
          <w:szCs w:val="20"/>
        </w:rPr>
      </w:pPr>
    </w:p>
    <w:p w14:paraId="5A26C7DF" w14:textId="77777777" w:rsidR="006556CB" w:rsidRPr="006556CB" w:rsidRDefault="006556CB" w:rsidP="006556CB">
      <w:pPr>
        <w:spacing w:after="0" w:line="240" w:lineRule="auto"/>
        <w:ind w:left="567"/>
        <w:jc w:val="both"/>
        <w:rPr>
          <w:rFonts w:ascii="Arial" w:eastAsia="Arial" w:hAnsi="Arial"/>
          <w:i/>
          <w:iCs/>
          <w:color w:val="000000"/>
          <w:sz w:val="20"/>
          <w:szCs w:val="20"/>
        </w:rPr>
      </w:pPr>
      <w:r w:rsidRPr="006556CB">
        <w:rPr>
          <w:rFonts w:ascii="Arial" w:eastAsia="Arial" w:hAnsi="Arial"/>
          <w:i/>
          <w:iCs/>
          <w:color w:val="000000"/>
          <w:sz w:val="20"/>
          <w:szCs w:val="20"/>
        </w:rPr>
        <w:t>“Kalau nanti sistemnya bisa otomatis cek data, saya tidak perlu takut salah hitung atau ada yang terlewat”.</w:t>
      </w:r>
    </w:p>
    <w:p w14:paraId="33EC6931" w14:textId="77777777" w:rsidR="006556CB" w:rsidRPr="006556CB" w:rsidRDefault="006556CB" w:rsidP="006556CB">
      <w:pPr>
        <w:spacing w:after="0" w:line="240" w:lineRule="auto"/>
        <w:ind w:left="567"/>
        <w:jc w:val="both"/>
        <w:rPr>
          <w:rFonts w:ascii="Arial" w:eastAsia="Arial" w:hAnsi="Arial"/>
          <w:color w:val="000000"/>
          <w:sz w:val="20"/>
          <w:szCs w:val="20"/>
        </w:rPr>
      </w:pPr>
    </w:p>
    <w:p w14:paraId="1CCEAB0D" w14:textId="77777777" w:rsidR="006556CB" w:rsidRPr="006556CB" w:rsidRDefault="006556CB" w:rsidP="006556CB">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t>Proses ini diharapkan dapat meminimalkan kesalahan input serta mempercepat penyusunan laporan.</w:t>
      </w:r>
    </w:p>
    <w:p w14:paraId="6DBF967D" w14:textId="77777777" w:rsidR="00D21DAD" w:rsidRDefault="00D21DAD" w:rsidP="006556CB">
      <w:pPr>
        <w:spacing w:after="0" w:line="240" w:lineRule="auto"/>
        <w:ind w:firstLine="720"/>
        <w:jc w:val="both"/>
        <w:rPr>
          <w:rFonts w:ascii="Arial" w:eastAsia="Arial" w:hAnsi="Arial"/>
          <w:b/>
          <w:bCs/>
          <w:color w:val="000000"/>
          <w:sz w:val="20"/>
          <w:szCs w:val="20"/>
        </w:rPr>
      </w:pPr>
    </w:p>
    <w:p w14:paraId="67B59759" w14:textId="4C90E575" w:rsidR="006556CB" w:rsidRDefault="006556CB" w:rsidP="006556CB">
      <w:pPr>
        <w:spacing w:after="0" w:line="240" w:lineRule="auto"/>
        <w:ind w:firstLine="720"/>
        <w:jc w:val="both"/>
        <w:rPr>
          <w:rFonts w:ascii="Arial" w:eastAsia="Arial" w:hAnsi="Arial"/>
          <w:color w:val="000000"/>
          <w:sz w:val="20"/>
          <w:szCs w:val="20"/>
        </w:rPr>
      </w:pPr>
      <w:r w:rsidRPr="006556CB">
        <w:rPr>
          <w:rFonts w:ascii="Arial" w:eastAsia="Arial" w:hAnsi="Arial"/>
          <w:b/>
          <w:bCs/>
          <w:color w:val="000000"/>
          <w:sz w:val="20"/>
          <w:szCs w:val="20"/>
        </w:rPr>
        <w:t>Tahap Notifikasi dan Pembuatan Laporan Keuangan</w:t>
      </w:r>
      <w:r>
        <w:rPr>
          <w:rFonts w:ascii="Arial" w:eastAsia="Arial" w:hAnsi="Arial"/>
          <w:b/>
          <w:bCs/>
          <w:color w:val="000000"/>
          <w:sz w:val="20"/>
          <w:szCs w:val="20"/>
        </w:rPr>
        <w:t xml:space="preserve">. </w:t>
      </w:r>
      <w:r w:rsidRPr="006556CB">
        <w:rPr>
          <w:rFonts w:ascii="Arial" w:eastAsia="Arial" w:hAnsi="Arial"/>
          <w:color w:val="000000"/>
          <w:sz w:val="20"/>
          <w:szCs w:val="20"/>
        </w:rPr>
        <w:t>Setelah proses verifikasi selesai dan data dinyatakan valid, sistem akan mengirimkan notifikasi terkirim sebagai tanda bahwa transaksi berhasil diproses. Hasil akhir dari seluruh alur proses adalah laporan keuangan, yang mencakup informasi tentang laba kotor, laba bersih, dan rekapitulasi transaksi harian. Menurut pemilik usaha</w:t>
      </w:r>
      <w:r w:rsidR="0084071D">
        <w:rPr>
          <w:rFonts w:ascii="Arial" w:eastAsia="Arial" w:hAnsi="Arial"/>
          <w:color w:val="000000"/>
          <w:sz w:val="20"/>
          <w:szCs w:val="20"/>
        </w:rPr>
        <w:t>:</w:t>
      </w:r>
    </w:p>
    <w:p w14:paraId="4A41FC79" w14:textId="77777777" w:rsidR="0084071D" w:rsidRPr="006556CB" w:rsidRDefault="0084071D" w:rsidP="006556CB">
      <w:pPr>
        <w:spacing w:after="0" w:line="240" w:lineRule="auto"/>
        <w:ind w:firstLine="720"/>
        <w:jc w:val="both"/>
        <w:rPr>
          <w:rFonts w:ascii="Arial" w:eastAsia="Arial" w:hAnsi="Arial"/>
          <w:color w:val="000000"/>
          <w:sz w:val="20"/>
          <w:szCs w:val="20"/>
        </w:rPr>
      </w:pPr>
    </w:p>
    <w:p w14:paraId="3C7C1476" w14:textId="77777777" w:rsidR="006556CB" w:rsidRPr="0084071D" w:rsidRDefault="006556CB" w:rsidP="0084071D">
      <w:pPr>
        <w:spacing w:after="0" w:line="240" w:lineRule="auto"/>
        <w:ind w:left="567"/>
        <w:jc w:val="both"/>
        <w:rPr>
          <w:rFonts w:ascii="Arial" w:eastAsia="Arial" w:hAnsi="Arial"/>
          <w:i/>
          <w:iCs/>
          <w:color w:val="000000"/>
          <w:sz w:val="20"/>
          <w:szCs w:val="20"/>
        </w:rPr>
      </w:pPr>
      <w:r w:rsidRPr="0084071D">
        <w:rPr>
          <w:rFonts w:ascii="Arial" w:eastAsia="Arial" w:hAnsi="Arial"/>
          <w:i/>
          <w:iCs/>
          <w:color w:val="000000"/>
          <w:sz w:val="20"/>
          <w:szCs w:val="20"/>
        </w:rPr>
        <w:t>“Kalau sistem ini bisa otomatis, saya bisa langsung lihat berapa keuntungan hari itu tanpa harus hitung satu-satu malamnya”.</w:t>
      </w:r>
    </w:p>
    <w:p w14:paraId="19EAD35E" w14:textId="77777777" w:rsidR="0084071D" w:rsidRPr="006556CB" w:rsidRDefault="0084071D" w:rsidP="0084071D">
      <w:pPr>
        <w:spacing w:after="0" w:line="240" w:lineRule="auto"/>
        <w:ind w:left="567"/>
        <w:jc w:val="both"/>
        <w:rPr>
          <w:rFonts w:ascii="Arial" w:eastAsia="Arial" w:hAnsi="Arial"/>
          <w:color w:val="000000"/>
          <w:sz w:val="20"/>
          <w:szCs w:val="20"/>
        </w:rPr>
      </w:pPr>
    </w:p>
    <w:p w14:paraId="7F29D89E" w14:textId="77777777" w:rsidR="006556CB" w:rsidRPr="006556CB" w:rsidRDefault="006556CB" w:rsidP="006556CB">
      <w:pPr>
        <w:spacing w:after="0" w:line="240" w:lineRule="auto"/>
        <w:jc w:val="both"/>
        <w:rPr>
          <w:rFonts w:ascii="Arial" w:eastAsia="Arial" w:hAnsi="Arial"/>
          <w:color w:val="000000"/>
          <w:sz w:val="20"/>
          <w:szCs w:val="20"/>
        </w:rPr>
      </w:pPr>
      <w:r w:rsidRPr="006556CB">
        <w:rPr>
          <w:rFonts w:ascii="Arial" w:eastAsia="Arial" w:hAnsi="Arial"/>
          <w:color w:val="000000"/>
          <w:sz w:val="20"/>
          <w:szCs w:val="20"/>
        </w:rPr>
        <w:t>Tahap ini menegaskan bahwa penerapan sistem akuntansi otomatis dapat menghemat waktu dan meningkatkan efisiensi proses pelaporan keuangan. Selain itu, sistem ini berpotensi mendukung pemilik usaha dalam pengambilan keputusan berbasis data keuangan yang lebih akurat dan tepat waktu.</w:t>
      </w:r>
    </w:p>
    <w:p w14:paraId="4B8EACAD" w14:textId="571A4057" w:rsidR="006556CB" w:rsidRPr="006556CB" w:rsidRDefault="006556CB" w:rsidP="0084071D">
      <w:pPr>
        <w:spacing w:after="0" w:line="240" w:lineRule="auto"/>
        <w:ind w:firstLine="720"/>
        <w:jc w:val="both"/>
        <w:rPr>
          <w:rFonts w:ascii="Arial" w:eastAsia="Arial" w:hAnsi="Arial"/>
          <w:color w:val="000000"/>
          <w:sz w:val="20"/>
          <w:szCs w:val="20"/>
        </w:rPr>
      </w:pPr>
      <w:r w:rsidRPr="0084071D">
        <w:rPr>
          <w:rFonts w:ascii="Arial" w:eastAsia="Arial" w:hAnsi="Arial"/>
          <w:b/>
          <w:bCs/>
          <w:color w:val="000000"/>
          <w:sz w:val="20"/>
          <w:szCs w:val="20"/>
        </w:rPr>
        <w:t>Implikasi terhadap Efisiensi dan Akurasi Sistem Akuntansi</w:t>
      </w:r>
      <w:r w:rsidR="0084071D">
        <w:rPr>
          <w:rFonts w:ascii="Arial" w:eastAsia="Arial" w:hAnsi="Arial"/>
          <w:b/>
          <w:bCs/>
          <w:color w:val="000000"/>
          <w:sz w:val="20"/>
          <w:szCs w:val="20"/>
        </w:rPr>
        <w:t xml:space="preserve">. </w:t>
      </w:r>
      <w:r w:rsidRPr="006556CB">
        <w:rPr>
          <w:rFonts w:ascii="Arial" w:eastAsia="Arial" w:hAnsi="Arial"/>
          <w:color w:val="000000"/>
          <w:sz w:val="20"/>
          <w:szCs w:val="20"/>
        </w:rPr>
        <w:t xml:space="preserve">Secara keseluruhan, hasil pemodelan BPMN menunjukkan bahwa sistem akuntansi terotomatisasi pada UMKM Gyo Tea dapat meningkatkan efisiensi operasional, mengurangi kesalahan pencatatan, dan mempercepat proses penyusunan laporan keuangan. Temuan ini sejalan dengan penelitian </w:t>
      </w:r>
      <w:hyperlink w:anchor="Mustopa" w:history="1">
        <w:r w:rsidR="007E7AA8" w:rsidRPr="007E7AA8">
          <w:rPr>
            <w:rStyle w:val="Hyperlink"/>
            <w:rFonts w:ascii="Arial" w:eastAsia="Arial" w:hAnsi="Arial" w:cs="Arial"/>
            <w:sz w:val="20"/>
            <w:szCs w:val="20"/>
            <w:highlight w:val="white"/>
            <w:u w:val="none"/>
          </w:rPr>
          <w:t>Mustopa et al. (2023)</w:t>
        </w:r>
      </w:hyperlink>
      <w:r w:rsidRPr="006556CB">
        <w:rPr>
          <w:rFonts w:ascii="Arial" w:eastAsia="Arial" w:hAnsi="Arial"/>
          <w:color w:val="000000"/>
          <w:sz w:val="20"/>
          <w:szCs w:val="20"/>
        </w:rPr>
        <w:t xml:space="preserve"> yang menekankan bahwa desain model akuntansi bagi UMKM berperan penting dalam mempermudah penyusunan laporan keuangan serta mendukung transparansi data keuangan.</w:t>
      </w:r>
    </w:p>
    <w:p w14:paraId="178AE611" w14:textId="4D14FB5A" w:rsidR="006556CB" w:rsidRDefault="006556CB" w:rsidP="0084071D">
      <w:pPr>
        <w:spacing w:after="0" w:line="240" w:lineRule="auto"/>
        <w:ind w:firstLine="720"/>
        <w:jc w:val="both"/>
        <w:rPr>
          <w:rFonts w:ascii="Arial" w:eastAsia="Arial" w:hAnsi="Arial"/>
          <w:color w:val="000000"/>
          <w:sz w:val="20"/>
          <w:szCs w:val="20"/>
        </w:rPr>
      </w:pPr>
      <w:r w:rsidRPr="006556CB">
        <w:rPr>
          <w:rFonts w:ascii="Arial" w:eastAsia="Arial" w:hAnsi="Arial"/>
          <w:color w:val="000000"/>
          <w:sz w:val="20"/>
          <w:szCs w:val="20"/>
        </w:rPr>
        <w:t>Dengan demikian, penerapan sistem berbasis BPMN pada Gyo Tea dapat menjadi solusi praktis bagi pelaku UMKM untuk beradaptasi terhadap digitalisasi akuntansi serta meningkatkan daya saing melalui pengelolaan informasi keuangan yang lebih efektif.</w:t>
      </w:r>
    </w:p>
    <w:p w14:paraId="228435D7" w14:textId="77777777" w:rsidR="006556CB" w:rsidRPr="00B7411E" w:rsidRDefault="006556CB" w:rsidP="00B7411E">
      <w:pPr>
        <w:spacing w:after="0" w:line="240" w:lineRule="auto"/>
        <w:jc w:val="both"/>
        <w:rPr>
          <w:rFonts w:ascii="Arial" w:eastAsia="Arial" w:hAnsi="Arial"/>
          <w:color w:val="000000"/>
          <w:sz w:val="20"/>
          <w:szCs w:val="20"/>
        </w:rPr>
      </w:pPr>
    </w:p>
    <w:p w14:paraId="54065B14" w14:textId="77777777" w:rsidR="003A2F8F" w:rsidRDefault="003A2F8F" w:rsidP="003A2F8F">
      <w:pPr>
        <w:pStyle w:val="Heading1"/>
        <w:numPr>
          <w:ilvl w:val="0"/>
          <w:numId w:val="60"/>
        </w:numPr>
        <w:tabs>
          <w:tab w:val="num" w:pos="360"/>
        </w:tabs>
        <w:spacing w:before="0" w:after="0"/>
        <w:ind w:left="0" w:firstLine="0"/>
        <w:rPr>
          <w:rFonts w:ascii="Arial" w:eastAsia="Arial" w:hAnsi="Arial" w:cs="Arial"/>
          <w:sz w:val="20"/>
          <w:szCs w:val="20"/>
        </w:rPr>
      </w:pPr>
      <w:r>
        <w:rPr>
          <w:rFonts w:ascii="Arial" w:eastAsia="Arial" w:hAnsi="Arial" w:cs="Arial"/>
          <w:sz w:val="20"/>
          <w:szCs w:val="20"/>
        </w:rPr>
        <w:t>SIMPULAN</w:t>
      </w:r>
    </w:p>
    <w:p w14:paraId="1E1ED91F" w14:textId="3F165AF7" w:rsidR="0084071D" w:rsidRPr="0084071D" w:rsidRDefault="0084071D" w:rsidP="0084071D">
      <w:pPr>
        <w:spacing w:after="0" w:line="240" w:lineRule="auto"/>
        <w:jc w:val="both"/>
        <w:rPr>
          <w:rFonts w:ascii="Arial" w:eastAsia="Arial" w:hAnsi="Arial" w:cs="Arial"/>
          <w:sz w:val="20"/>
          <w:szCs w:val="20"/>
        </w:rPr>
      </w:pPr>
      <w:r w:rsidRPr="0084071D">
        <w:rPr>
          <w:rFonts w:ascii="Arial" w:eastAsia="Arial" w:hAnsi="Arial" w:cs="Arial"/>
          <w:sz w:val="20"/>
          <w:szCs w:val="20"/>
        </w:rPr>
        <w:t xml:space="preserve">Penelitian ini menunjukkan bahwa sistem informasi akuntansi (SIA) yang disesuaikan dengan kebutuhan usaha kecil dan menengah produsen teh Gyo di Surabaya dapat membantu mengatasi permasalahan tersebut. Sistem ini dibuat </w:t>
      </w:r>
      <w:proofErr w:type="gramStart"/>
      <w:r w:rsidRPr="0084071D">
        <w:rPr>
          <w:rFonts w:ascii="Arial" w:eastAsia="Arial" w:hAnsi="Arial" w:cs="Arial"/>
          <w:sz w:val="20"/>
          <w:szCs w:val="20"/>
        </w:rPr>
        <w:t>sesuai  pedoman</w:t>
      </w:r>
      <w:proofErr w:type="gramEnd"/>
      <w:r w:rsidRPr="0084071D">
        <w:rPr>
          <w:rFonts w:ascii="Arial" w:eastAsia="Arial" w:hAnsi="Arial" w:cs="Arial"/>
          <w:sz w:val="20"/>
          <w:szCs w:val="20"/>
        </w:rPr>
        <w:t xml:space="preserve"> Standar Akuntansi Keuangan Usaha Mikro, Kecil dan Menengah (SAK EMKM). Hasil penelitian menunjukkan bahwa Gyo Tea menghadapi masalah besar dalam pencatatan transaksi secara manual dan mencampurkan keuangan pribadi dengan keuangan bisnis. Hal ini menyebabkan ketidakakuratan data dan keterlambatan dalam penyusunan laporan keuangan. </w:t>
      </w:r>
    </w:p>
    <w:p w14:paraId="12E0F0CD" w14:textId="4170D401" w:rsidR="003A2F8F" w:rsidRDefault="0084071D" w:rsidP="0084071D">
      <w:pPr>
        <w:spacing w:after="0" w:line="240" w:lineRule="auto"/>
        <w:ind w:firstLine="720"/>
        <w:jc w:val="both"/>
        <w:rPr>
          <w:rFonts w:ascii="Arial" w:eastAsia="Arial" w:hAnsi="Arial" w:cs="Arial"/>
          <w:sz w:val="20"/>
          <w:szCs w:val="20"/>
        </w:rPr>
      </w:pPr>
      <w:r w:rsidRPr="0084071D">
        <w:rPr>
          <w:rFonts w:ascii="Arial" w:eastAsia="Arial" w:hAnsi="Arial" w:cs="Arial"/>
          <w:sz w:val="20"/>
          <w:szCs w:val="20"/>
        </w:rPr>
        <w:t xml:space="preserve">Penelitian ini menggunakan metode kualitatif </w:t>
      </w:r>
      <w:proofErr w:type="gramStart"/>
      <w:r w:rsidRPr="0084071D">
        <w:rPr>
          <w:rFonts w:ascii="Arial" w:eastAsia="Arial" w:hAnsi="Arial" w:cs="Arial"/>
          <w:sz w:val="20"/>
          <w:szCs w:val="20"/>
        </w:rPr>
        <w:t>dengan  observasi</w:t>
      </w:r>
      <w:proofErr w:type="gramEnd"/>
      <w:r w:rsidRPr="0084071D">
        <w:rPr>
          <w:rFonts w:ascii="Arial" w:eastAsia="Arial" w:hAnsi="Arial" w:cs="Arial"/>
          <w:sz w:val="20"/>
          <w:szCs w:val="20"/>
        </w:rPr>
        <w:t xml:space="preserve">, wawancara dan catatan.  Dari situ, peneliti merancang sistem akuntansi terintegrasi dan menerapkan tiga alat pemodelan utama: model logika, diagram aliran data (DFD), dan notasi pemodelan proses bisnis (BPMN). Dengan menggunakan ketiga alat ini, arus transaksi dapat dipetakan dengan jelas mulai dari proses pemesanan hingga pelaporan keuangan.  Sistem yang direkomendasikan menggunakan </w:t>
      </w:r>
      <w:r w:rsidRPr="0084071D">
        <w:rPr>
          <w:rFonts w:ascii="Arial" w:eastAsia="Arial" w:hAnsi="Arial" w:cs="Arial"/>
          <w:i/>
          <w:iCs/>
          <w:sz w:val="20"/>
          <w:szCs w:val="20"/>
        </w:rPr>
        <w:t>Microsoft Excel</w:t>
      </w:r>
      <w:r w:rsidRPr="0084071D">
        <w:rPr>
          <w:rFonts w:ascii="Arial" w:eastAsia="Arial" w:hAnsi="Arial" w:cs="Arial"/>
          <w:sz w:val="20"/>
          <w:szCs w:val="20"/>
        </w:rPr>
        <w:t>. Penerapannya dapat meningkatkan efisiensi dan keakuratan pencatatan serta memudahkan pembuatan laporan seperti laporan laba rugi, laporan penjualan dan persediaan. Dengan sistem ini, transparansi dan akuntabilitas operasional Gyo Tea meningkat, sekaligus memberikan solusi praktis yang sesuai dengan keterbatasan sumber daya keuangan dan manusia UMKM.  Secara teoritis, penelitian ini memberikan contoh bagaimana suatu sistem akuntansi dapat dirancang sesuai standar SAK EMKM dan disesuaikan dengan konteks UMKM di Indonesia. Rancangan ini dapat menjadi panduan bagi UMKM lainnya untuk membangun sistem keuangan yang sederhana, efisien, dan sesuai standar nasional.</w:t>
      </w:r>
      <w:r w:rsidR="003A2F8F">
        <w:rPr>
          <w:rFonts w:ascii="Arial" w:eastAsia="Arial" w:hAnsi="Arial" w:cs="Arial"/>
          <w:sz w:val="20"/>
          <w:szCs w:val="20"/>
        </w:rPr>
        <w:t xml:space="preserve">  </w:t>
      </w:r>
    </w:p>
    <w:p w14:paraId="5A82967A" w14:textId="77777777" w:rsidR="003A2F8F" w:rsidRDefault="003A2F8F" w:rsidP="003A2F8F">
      <w:pPr>
        <w:spacing w:after="0" w:line="240" w:lineRule="auto"/>
        <w:jc w:val="both"/>
        <w:rPr>
          <w:rFonts w:ascii="Arial" w:eastAsia="Arial" w:hAnsi="Arial" w:cs="Arial"/>
          <w:sz w:val="20"/>
          <w:szCs w:val="20"/>
        </w:rPr>
      </w:pPr>
    </w:p>
    <w:p w14:paraId="5ED3B463" w14:textId="6C0360DF" w:rsidR="003A2F8F" w:rsidRPr="008A56C1" w:rsidRDefault="0084071D" w:rsidP="003A2F8F">
      <w:pPr>
        <w:pStyle w:val="ListParagraph"/>
        <w:numPr>
          <w:ilvl w:val="1"/>
          <w:numId w:val="60"/>
        </w:numPr>
        <w:spacing w:after="0" w:line="240" w:lineRule="auto"/>
        <w:jc w:val="both"/>
        <w:rPr>
          <w:rFonts w:ascii="Arial" w:eastAsia="Arial" w:hAnsi="Arial"/>
          <w:b/>
          <w:bCs/>
          <w:sz w:val="20"/>
          <w:szCs w:val="20"/>
        </w:rPr>
      </w:pPr>
      <w:r>
        <w:rPr>
          <w:rFonts w:ascii="Arial" w:eastAsia="Arial" w:hAnsi="Arial"/>
          <w:b/>
          <w:bCs/>
          <w:sz w:val="20"/>
          <w:szCs w:val="20"/>
        </w:rPr>
        <w:t>Implikasi</w:t>
      </w:r>
    </w:p>
    <w:p w14:paraId="15701E2C" w14:textId="286D497E" w:rsidR="0084071D" w:rsidRPr="0084071D" w:rsidRDefault="0084071D" w:rsidP="0084071D">
      <w:pPr>
        <w:spacing w:after="0" w:line="240" w:lineRule="auto"/>
        <w:jc w:val="both"/>
        <w:rPr>
          <w:rFonts w:ascii="Arial" w:eastAsia="Arial" w:hAnsi="Arial"/>
          <w:sz w:val="20"/>
          <w:szCs w:val="20"/>
        </w:rPr>
      </w:pPr>
      <w:r w:rsidRPr="0084071D">
        <w:rPr>
          <w:rFonts w:ascii="Arial" w:eastAsia="Arial" w:hAnsi="Arial"/>
          <w:sz w:val="20"/>
          <w:szCs w:val="20"/>
        </w:rPr>
        <w:t xml:space="preserve">Hasil penelitian ini menawarkan beberapa implikasi penting bagi UMKM. Dari sudut pandang konseptual atau teoritis, penelitian ini memperkaya literatur pengelolaan keuangan UMKM dengan </w:t>
      </w:r>
      <w:r w:rsidRPr="0084071D">
        <w:rPr>
          <w:rFonts w:ascii="Arial" w:eastAsia="Arial" w:hAnsi="Arial"/>
          <w:sz w:val="20"/>
          <w:szCs w:val="20"/>
        </w:rPr>
        <w:lastRenderedPageBreak/>
        <w:t xml:space="preserve">menekankan bahwa penerapan desain sistem akuntansi adaptif yang sesuai dengan SAK EMKM memiliki peran yang jauh lebih penting. Hal ini menunjukkan bahwa solusi bagi UMKM tidak hanya terletak pada pengetahuan tetapi juga pada alat registrasi yang sederhana dan fungsional. Oleh karena itu, pemilik UMKM </w:t>
      </w:r>
      <w:proofErr w:type="gramStart"/>
      <w:r w:rsidRPr="0084071D">
        <w:rPr>
          <w:rFonts w:ascii="Arial" w:eastAsia="Arial" w:hAnsi="Arial"/>
          <w:sz w:val="20"/>
          <w:szCs w:val="20"/>
        </w:rPr>
        <w:t>dapat  langsung</w:t>
      </w:r>
      <w:proofErr w:type="gramEnd"/>
      <w:r w:rsidRPr="0084071D">
        <w:rPr>
          <w:rFonts w:ascii="Arial" w:eastAsia="Arial" w:hAnsi="Arial"/>
          <w:sz w:val="20"/>
          <w:szCs w:val="20"/>
        </w:rPr>
        <w:t xml:space="preserve"> menerapkan model sistem yang diusulkan untuk mendapatkan gambaran kinerja keuangan yang lebih akurat, sehingga meningkatkan kemampuannya dalam menetapkan biaya produk dan membangun strategi ekspansi.</w:t>
      </w:r>
    </w:p>
    <w:p w14:paraId="2116408C" w14:textId="77777777" w:rsidR="003A2F8F" w:rsidRDefault="003A2F8F" w:rsidP="003A2F8F">
      <w:pPr>
        <w:pStyle w:val="ListParagraph"/>
        <w:spacing w:after="0" w:line="240" w:lineRule="auto"/>
        <w:ind w:left="360"/>
        <w:jc w:val="both"/>
        <w:rPr>
          <w:rFonts w:ascii="Arial" w:eastAsia="Arial" w:hAnsi="Arial"/>
          <w:sz w:val="20"/>
          <w:szCs w:val="20"/>
        </w:rPr>
      </w:pPr>
    </w:p>
    <w:p w14:paraId="6DB6FB38" w14:textId="51C325AD" w:rsidR="003A2F8F" w:rsidRPr="008A56C1" w:rsidRDefault="0084071D" w:rsidP="003A2F8F">
      <w:pPr>
        <w:pStyle w:val="ListParagraph"/>
        <w:numPr>
          <w:ilvl w:val="1"/>
          <w:numId w:val="60"/>
        </w:numPr>
        <w:spacing w:after="0" w:line="240" w:lineRule="auto"/>
        <w:jc w:val="both"/>
        <w:rPr>
          <w:rFonts w:ascii="Arial" w:eastAsia="Arial" w:hAnsi="Arial"/>
          <w:b/>
          <w:bCs/>
          <w:sz w:val="20"/>
          <w:szCs w:val="20"/>
        </w:rPr>
      </w:pPr>
      <w:r>
        <w:rPr>
          <w:rFonts w:ascii="Arial" w:eastAsia="Arial" w:hAnsi="Arial"/>
          <w:b/>
          <w:bCs/>
          <w:sz w:val="20"/>
          <w:szCs w:val="20"/>
        </w:rPr>
        <w:t>Keterbatasan</w:t>
      </w:r>
    </w:p>
    <w:p w14:paraId="2CA6B670" w14:textId="0089399E" w:rsidR="006830E8" w:rsidRDefault="00024E64" w:rsidP="003A2F8F">
      <w:pPr>
        <w:spacing w:after="0" w:line="240" w:lineRule="auto"/>
        <w:jc w:val="both"/>
        <w:rPr>
          <w:rFonts w:ascii="Arial" w:hAnsi="Arial" w:cs="Arial"/>
          <w:sz w:val="20"/>
          <w:szCs w:val="20"/>
        </w:rPr>
      </w:pPr>
      <w:r w:rsidRPr="00024E64">
        <w:rPr>
          <w:rFonts w:ascii="Arial" w:eastAsia="Arial" w:hAnsi="Arial"/>
          <w:sz w:val="20"/>
          <w:szCs w:val="20"/>
        </w:rPr>
        <w:t xml:space="preserve">Penelitian ini memiliki beberapa keterbatasan yang perlu dicermati dalam interpretasi hasilnya. </w:t>
      </w:r>
      <w:r>
        <w:rPr>
          <w:rFonts w:ascii="Arial" w:eastAsia="Arial" w:hAnsi="Arial"/>
          <w:sz w:val="20"/>
          <w:szCs w:val="20"/>
        </w:rPr>
        <w:t>Pertama, k</w:t>
      </w:r>
      <w:r w:rsidRPr="00024E64">
        <w:rPr>
          <w:rFonts w:ascii="Arial" w:eastAsia="Arial" w:hAnsi="Arial"/>
          <w:sz w:val="20"/>
          <w:szCs w:val="20"/>
        </w:rPr>
        <w:t xml:space="preserve">arena studi ini berfokus pada satu entitas usaha, yaitu Gyo Tea di Surabaya, maka generalisasi temuan ke MSME lain dengan karakteristik berbeda menjadi terbatas. </w:t>
      </w:r>
      <w:r>
        <w:rPr>
          <w:rFonts w:ascii="Arial" w:eastAsia="Arial" w:hAnsi="Arial"/>
          <w:sz w:val="20"/>
          <w:szCs w:val="20"/>
        </w:rPr>
        <w:t>Kedua, p</w:t>
      </w:r>
      <w:r w:rsidRPr="00024E64">
        <w:rPr>
          <w:rFonts w:ascii="Arial" w:eastAsia="Arial" w:hAnsi="Arial"/>
          <w:sz w:val="20"/>
          <w:szCs w:val="20"/>
        </w:rPr>
        <w:t xml:space="preserve">endekatan yang digunakan bersifat kualitatif dan konseptual, sehingga efektivitas sistem yang dirancang belum diuji secara empiris melalui implementasi nyata. Selain itu, data yang dikumpulkan berasal dari observasi dan wawancara internal, yang berpotensi mengandung bias persepsi dari pihak pemilik dan tim, tanpa adanya triangulasi eksternal atau audit independen. </w:t>
      </w:r>
      <w:r>
        <w:rPr>
          <w:rFonts w:ascii="Arial" w:eastAsia="Arial" w:hAnsi="Arial"/>
          <w:sz w:val="20"/>
          <w:szCs w:val="20"/>
        </w:rPr>
        <w:t>Ketiga, r</w:t>
      </w:r>
      <w:r w:rsidRPr="00024E64">
        <w:rPr>
          <w:rFonts w:ascii="Arial" w:eastAsia="Arial" w:hAnsi="Arial"/>
          <w:sz w:val="20"/>
          <w:szCs w:val="20"/>
        </w:rPr>
        <w:t>ancangan sistem juga belum mencakup aspek teknis seperti platform digital, keamanan data, atau integrasi dengan perangkat lunak akuntansi yang tersedia secara komersial. Terakhir, keterbatasan waktu dan sumber daya menyebabkan penelitian ini belum meliputi tahap pelatihan pengguna maupun evaluasi jangka panjang terhadap keberhasilan sistem yang diusulkan.</w:t>
      </w:r>
      <w:r w:rsidR="003A2F8F" w:rsidRPr="00995BE5">
        <w:rPr>
          <w:rFonts w:ascii="Arial" w:hAnsi="Arial" w:cs="Arial"/>
          <w:sz w:val="20"/>
          <w:szCs w:val="20"/>
        </w:rPr>
        <w:t xml:space="preserve"> </w:t>
      </w:r>
    </w:p>
    <w:p w14:paraId="1655DDD9" w14:textId="77777777" w:rsidR="00F332D8" w:rsidRPr="00995BE5" w:rsidRDefault="00F332D8" w:rsidP="00E83026">
      <w:pPr>
        <w:autoSpaceDE w:val="0"/>
        <w:autoSpaceDN w:val="0"/>
        <w:adjustRightInd w:val="0"/>
        <w:spacing w:after="0" w:line="240" w:lineRule="auto"/>
        <w:jc w:val="both"/>
        <w:rPr>
          <w:rFonts w:ascii="Arial" w:hAnsi="Arial" w:cs="Arial"/>
          <w:sz w:val="20"/>
          <w:szCs w:val="20"/>
        </w:rPr>
      </w:pPr>
    </w:p>
    <w:p w14:paraId="0CEDC3A5" w14:textId="77777777" w:rsidR="00875333" w:rsidRPr="00995BE5" w:rsidRDefault="00875333" w:rsidP="00E83026">
      <w:pPr>
        <w:autoSpaceDE w:val="0"/>
        <w:autoSpaceDN w:val="0"/>
        <w:adjustRightInd w:val="0"/>
        <w:spacing w:after="0" w:line="240" w:lineRule="auto"/>
        <w:jc w:val="both"/>
        <w:rPr>
          <w:rFonts w:ascii="Arial" w:hAnsi="Arial" w:cs="Arial"/>
          <w:sz w:val="20"/>
          <w:szCs w:val="20"/>
        </w:rPr>
      </w:pPr>
    </w:p>
    <w:p w14:paraId="2EAE8415" w14:textId="1DDE951D" w:rsidR="00F332D8" w:rsidRPr="00183FE3" w:rsidRDefault="00024E64" w:rsidP="00F332D8">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Ucapan Terimakasih</w:t>
      </w:r>
    </w:p>
    <w:p w14:paraId="35B8E9D1" w14:textId="683BE949" w:rsidR="00875333" w:rsidRDefault="00024E64" w:rsidP="00E83026">
      <w:pPr>
        <w:autoSpaceDE w:val="0"/>
        <w:autoSpaceDN w:val="0"/>
        <w:adjustRightInd w:val="0"/>
        <w:spacing w:after="0" w:line="240" w:lineRule="auto"/>
        <w:jc w:val="both"/>
        <w:rPr>
          <w:rFonts w:ascii="Arial" w:eastAsia="Arial" w:hAnsi="Arial" w:cs="Arial"/>
          <w:sz w:val="20"/>
          <w:szCs w:val="20"/>
        </w:rPr>
      </w:pPr>
      <w:r>
        <w:rPr>
          <w:rFonts w:ascii="Arial" w:eastAsia="Arial" w:hAnsi="Arial" w:cs="Arial"/>
          <w:sz w:val="20"/>
          <w:szCs w:val="20"/>
        </w:rPr>
        <w:t>Penulis mengucapkan terima kasih kepada Universitas Pembangunan Veteran Nasional Jawa Timur khususnya Fakultas Ekonomi dan Bisnis atas dukungan akademik dan fasilitas yang diberikan selama penyusunan artikel ini. Kami juga mengucapkan terima kasih buat rekan-rekan yang telah memberikan masukan-masukan yang berharga selama proses penulisan.</w:t>
      </w:r>
    </w:p>
    <w:p w14:paraId="360E9332" w14:textId="77777777" w:rsidR="00024E64" w:rsidRPr="00995BE5" w:rsidRDefault="00024E64" w:rsidP="00E83026">
      <w:pPr>
        <w:autoSpaceDE w:val="0"/>
        <w:autoSpaceDN w:val="0"/>
        <w:adjustRightInd w:val="0"/>
        <w:spacing w:after="0" w:line="240" w:lineRule="auto"/>
        <w:jc w:val="both"/>
        <w:rPr>
          <w:rFonts w:ascii="Arial" w:hAnsi="Arial" w:cs="Arial"/>
          <w:sz w:val="20"/>
          <w:szCs w:val="20"/>
        </w:rPr>
      </w:pPr>
    </w:p>
    <w:p w14:paraId="0CE4379E" w14:textId="44E5491B" w:rsidR="00CF2426" w:rsidRPr="00183FE3" w:rsidRDefault="00024E64"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Daftar Singkatan</w:t>
      </w:r>
    </w:p>
    <w:p w14:paraId="21892F58"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UMKM - Usaha Mikro, Kecil, dan Menengah</w:t>
      </w:r>
    </w:p>
    <w:p w14:paraId="26EA170A"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SAK - Standar Akuntansi Keuangan</w:t>
      </w:r>
    </w:p>
    <w:p w14:paraId="7D82ACD3"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SAK EMKM - Standar Akuntansi Keuangan Entitas Mikro, Kecil, dan Menengah</w:t>
      </w:r>
    </w:p>
    <w:p w14:paraId="192D24D3"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DFD - Data Flow Diagram</w:t>
      </w:r>
    </w:p>
    <w:p w14:paraId="73EA6407"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BPMN - Business Process Modeling Notation</w:t>
      </w:r>
    </w:p>
    <w:p w14:paraId="020C5549"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IAI - Ikatan Akuntan Indonesia</w:t>
      </w:r>
    </w:p>
    <w:p w14:paraId="2E3084FF" w14:textId="77777777" w:rsidR="00024E64" w:rsidRPr="00024E64" w:rsidRDefault="00024E64" w:rsidP="00024E64">
      <w:pPr>
        <w:autoSpaceDE w:val="0"/>
        <w:autoSpaceDN w:val="0"/>
        <w:adjustRightInd w:val="0"/>
        <w:spacing w:after="0" w:line="240" w:lineRule="auto"/>
        <w:jc w:val="both"/>
        <w:rPr>
          <w:rFonts w:ascii="Arial" w:eastAsia="Times New Roman" w:hAnsi="Arial" w:cs="Arial"/>
          <w:color w:val="000000"/>
          <w:sz w:val="20"/>
          <w:szCs w:val="20"/>
          <w:lang w:val="en-ID" w:eastAsia="en-ID"/>
        </w:rPr>
      </w:pPr>
      <w:r w:rsidRPr="00024E64">
        <w:rPr>
          <w:rFonts w:ascii="Arial" w:eastAsia="Times New Roman" w:hAnsi="Arial" w:cs="Arial"/>
          <w:color w:val="000000"/>
          <w:sz w:val="20"/>
          <w:szCs w:val="20"/>
          <w:lang w:val="en-ID" w:eastAsia="en-ID"/>
        </w:rPr>
        <w:t>SIA - Sistem Informasi Akuntansi</w:t>
      </w:r>
    </w:p>
    <w:p w14:paraId="2A366CF6" w14:textId="166AFC50" w:rsidR="00CF2426" w:rsidRPr="006E3418" w:rsidRDefault="00024E64" w:rsidP="00024E64">
      <w:pPr>
        <w:autoSpaceDE w:val="0"/>
        <w:autoSpaceDN w:val="0"/>
        <w:adjustRightInd w:val="0"/>
        <w:spacing w:after="0" w:line="240" w:lineRule="auto"/>
        <w:jc w:val="both"/>
        <w:rPr>
          <w:rFonts w:ascii="Arial" w:hAnsi="Arial" w:cs="Arial"/>
          <w:sz w:val="20"/>
          <w:szCs w:val="20"/>
        </w:rPr>
      </w:pPr>
      <w:r w:rsidRPr="00024E64">
        <w:rPr>
          <w:rFonts w:ascii="Arial" w:eastAsia="Times New Roman" w:hAnsi="Arial" w:cs="Arial"/>
          <w:color w:val="000000"/>
          <w:sz w:val="20"/>
          <w:szCs w:val="20"/>
          <w:lang w:val="en-ID" w:eastAsia="en-ID"/>
        </w:rPr>
        <w:t>PSAK - Pernyataan Standar Akuntansi Keuangan</w:t>
      </w:r>
    </w:p>
    <w:p w14:paraId="04FED491" w14:textId="77777777" w:rsidR="00CF2426" w:rsidRPr="00183FE3" w:rsidRDefault="00CF2426" w:rsidP="00E83026">
      <w:pPr>
        <w:spacing w:after="0" w:line="240" w:lineRule="auto"/>
        <w:rPr>
          <w:rFonts w:ascii="Arial" w:eastAsia="Times New Roman" w:hAnsi="Arial" w:cs="Arial"/>
          <w:sz w:val="20"/>
          <w:szCs w:val="20"/>
          <w:lang w:eastAsia="en-ID"/>
        </w:rPr>
      </w:pPr>
    </w:p>
    <w:p w14:paraId="6D288838" w14:textId="232FAF91" w:rsidR="007863BA" w:rsidRPr="00183FE3" w:rsidRDefault="00024E64"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Kontribusi Penulis</w:t>
      </w:r>
    </w:p>
    <w:p w14:paraId="1F0C7791" w14:textId="40EA3702" w:rsidR="007863BA" w:rsidRDefault="008B651B" w:rsidP="008B651B">
      <w:pPr>
        <w:spacing w:after="0" w:line="240" w:lineRule="auto"/>
        <w:jc w:val="both"/>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RNNA</w:t>
      </w:r>
      <w:r w:rsidRPr="008B651B">
        <w:rPr>
          <w:rFonts w:ascii="Arial" w:eastAsia="Times New Roman" w:hAnsi="Arial" w:cs="Arial"/>
          <w:color w:val="000000"/>
          <w:sz w:val="20"/>
          <w:szCs w:val="20"/>
          <w:lang w:val="en-ID" w:eastAsia="en-ID"/>
        </w:rPr>
        <w:t>: Abstrak, Kajian literatur, Metode Penelitian, Hasil dan Pembahasan</w:t>
      </w:r>
      <w:r>
        <w:rPr>
          <w:rFonts w:ascii="Arial" w:eastAsia="Times New Roman" w:hAnsi="Arial" w:cs="Arial"/>
          <w:color w:val="000000"/>
          <w:sz w:val="20"/>
          <w:szCs w:val="20"/>
          <w:lang w:val="en-ID" w:eastAsia="en-ID"/>
        </w:rPr>
        <w:t>; AP</w:t>
      </w:r>
      <w:r w:rsidRPr="008B651B">
        <w:rPr>
          <w:rFonts w:ascii="Arial" w:eastAsia="Times New Roman" w:hAnsi="Arial" w:cs="Arial"/>
          <w:color w:val="000000"/>
          <w:sz w:val="20"/>
          <w:szCs w:val="20"/>
          <w:lang w:val="en-ID" w:eastAsia="en-ID"/>
        </w:rPr>
        <w:t>: Kajian literatur, Metode Penelitian, Hasil dan Pembahasan</w:t>
      </w:r>
      <w:r>
        <w:rPr>
          <w:rFonts w:ascii="Arial" w:eastAsia="Times New Roman" w:hAnsi="Arial" w:cs="Arial"/>
          <w:color w:val="000000"/>
          <w:sz w:val="20"/>
          <w:szCs w:val="20"/>
          <w:lang w:val="en-ID" w:eastAsia="en-ID"/>
        </w:rPr>
        <w:t>; FP</w:t>
      </w:r>
      <w:r w:rsidRPr="008B651B">
        <w:rPr>
          <w:rFonts w:ascii="Arial" w:eastAsia="Times New Roman" w:hAnsi="Arial" w:cs="Arial"/>
          <w:color w:val="000000"/>
          <w:sz w:val="20"/>
          <w:szCs w:val="20"/>
          <w:lang w:val="en-ID" w:eastAsia="en-ID"/>
        </w:rPr>
        <w:t>: Kajian literatur, Metode Penelitian, Hasil dan Pembahasan</w:t>
      </w:r>
      <w:r>
        <w:rPr>
          <w:rFonts w:ascii="Arial" w:eastAsia="Times New Roman" w:hAnsi="Arial" w:cs="Arial"/>
          <w:color w:val="000000"/>
          <w:sz w:val="20"/>
          <w:szCs w:val="20"/>
          <w:lang w:val="en-ID" w:eastAsia="en-ID"/>
        </w:rPr>
        <w:t>; DEA</w:t>
      </w:r>
      <w:r w:rsidRPr="008B651B">
        <w:rPr>
          <w:rFonts w:ascii="Arial" w:eastAsia="Times New Roman" w:hAnsi="Arial" w:cs="Arial"/>
          <w:color w:val="000000"/>
          <w:sz w:val="20"/>
          <w:szCs w:val="20"/>
          <w:lang w:val="en-ID" w:eastAsia="en-ID"/>
        </w:rPr>
        <w:t>: Simpulan, Kajian literatur, Metode Penelitian, Hasil dan Pembahasan</w:t>
      </w:r>
      <w:r>
        <w:rPr>
          <w:rFonts w:ascii="Arial" w:eastAsia="Times New Roman" w:hAnsi="Arial" w:cs="Arial"/>
          <w:color w:val="000000"/>
          <w:sz w:val="20"/>
          <w:szCs w:val="20"/>
          <w:lang w:val="en-ID" w:eastAsia="en-ID"/>
        </w:rPr>
        <w:t>; ZRA</w:t>
      </w:r>
      <w:r w:rsidRPr="008B651B">
        <w:rPr>
          <w:rFonts w:ascii="Arial" w:eastAsia="Times New Roman" w:hAnsi="Arial" w:cs="Arial"/>
          <w:color w:val="000000"/>
          <w:sz w:val="20"/>
          <w:szCs w:val="20"/>
          <w:lang w:val="en-ID" w:eastAsia="en-ID"/>
        </w:rPr>
        <w:t>: Kajian literatur, Metode Penelitian, Hasil dan Pembahasan</w:t>
      </w:r>
    </w:p>
    <w:p w14:paraId="2C83FF7C" w14:textId="77777777" w:rsidR="00BD3EB4" w:rsidRPr="00183FE3" w:rsidRDefault="00BD3EB4" w:rsidP="00BD3EB4">
      <w:pPr>
        <w:spacing w:after="0" w:line="240" w:lineRule="auto"/>
        <w:jc w:val="both"/>
        <w:rPr>
          <w:rFonts w:ascii="Arial" w:eastAsia="Times New Roman" w:hAnsi="Arial" w:cs="Arial"/>
          <w:sz w:val="20"/>
          <w:szCs w:val="20"/>
          <w:lang w:eastAsia="en-ID"/>
        </w:rPr>
      </w:pPr>
    </w:p>
    <w:p w14:paraId="5EED0B24" w14:textId="2DAC0090" w:rsidR="00BD3EB4" w:rsidRPr="00811811" w:rsidRDefault="008B651B" w:rsidP="00BD3EB4">
      <w:pPr>
        <w:spacing w:after="0" w:line="240" w:lineRule="auto"/>
        <w:jc w:val="both"/>
        <w:rPr>
          <w:rFonts w:ascii="Arial" w:eastAsia="Times New Roman" w:hAnsi="Arial" w:cs="Arial"/>
          <w:b/>
          <w:bCs/>
          <w:sz w:val="20"/>
          <w:szCs w:val="20"/>
          <w:lang w:val="en-ID" w:eastAsia="en-ID"/>
        </w:rPr>
      </w:pPr>
      <w:r>
        <w:rPr>
          <w:rFonts w:ascii="Arial" w:eastAsia="Times New Roman" w:hAnsi="Arial" w:cs="Arial"/>
          <w:b/>
          <w:bCs/>
          <w:sz w:val="20"/>
          <w:szCs w:val="20"/>
          <w:lang w:val="en-ID" w:eastAsia="en-ID"/>
        </w:rPr>
        <w:t>Informasi Penulis</w:t>
      </w:r>
    </w:p>
    <w:p w14:paraId="751C1A55" w14:textId="445F7D1D" w:rsidR="007863BA" w:rsidRDefault="008B651B" w:rsidP="00BD3EB4">
      <w:pPr>
        <w:spacing w:after="0" w:line="240" w:lineRule="auto"/>
        <w:jc w:val="both"/>
        <w:rPr>
          <w:rFonts w:ascii="Arial" w:eastAsia="Times New Roman" w:hAnsi="Arial" w:cs="Arial"/>
          <w:sz w:val="20"/>
          <w:szCs w:val="20"/>
          <w:lang w:val="en-ID" w:eastAsia="en-ID"/>
        </w:rPr>
      </w:pPr>
      <w:r w:rsidRPr="008B651B">
        <w:rPr>
          <w:rFonts w:ascii="Arial" w:eastAsia="Times New Roman" w:hAnsi="Arial" w:cs="Arial"/>
          <w:sz w:val="20"/>
          <w:szCs w:val="20"/>
          <w:lang w:val="en-ID" w:eastAsia="en-ID"/>
        </w:rPr>
        <w:t>Revalia Nafisa Ni’mah Addadiyah</w:t>
      </w:r>
      <w:r>
        <w:rPr>
          <w:rFonts w:ascii="Arial" w:eastAsia="Times New Roman" w:hAnsi="Arial" w:cs="Arial"/>
          <w:sz w:val="20"/>
          <w:szCs w:val="20"/>
          <w:lang w:val="en-ID" w:eastAsia="en-ID"/>
        </w:rPr>
        <w:t>/RNNA</w:t>
      </w:r>
      <w:r w:rsidRPr="008B651B">
        <w:rPr>
          <w:rFonts w:ascii="Arial" w:eastAsia="Times New Roman" w:hAnsi="Arial" w:cs="Arial"/>
          <w:sz w:val="20"/>
          <w:szCs w:val="20"/>
          <w:lang w:val="en-ID" w:eastAsia="en-ID"/>
        </w:rPr>
        <w:t xml:space="preserve"> (</w:t>
      </w:r>
      <w:hyperlink r:id="rId13" w:history="1">
        <w:r w:rsidRPr="00AE6186">
          <w:rPr>
            <w:rStyle w:val="Hyperlink"/>
            <w:rFonts w:ascii="Arial" w:eastAsia="Times New Roman" w:hAnsi="Arial" w:cs="Arial"/>
            <w:sz w:val="20"/>
            <w:szCs w:val="20"/>
            <w:lang w:val="en-ID" w:eastAsia="en-ID"/>
          </w:rPr>
          <w:t>23013010333@student.upnjatim.ac.id</w:t>
        </w:r>
      </w:hyperlink>
      <w:r w:rsidRPr="008B651B">
        <w:rPr>
          <w:rFonts w:ascii="Arial" w:eastAsia="Times New Roman" w:hAnsi="Arial" w:cs="Arial"/>
          <w:sz w:val="20"/>
          <w:szCs w:val="20"/>
          <w:lang w:val="en-ID" w:eastAsia="en-ID"/>
        </w:rPr>
        <w:t>); Adinda Permatasari</w:t>
      </w:r>
      <w:r>
        <w:rPr>
          <w:rFonts w:ascii="Arial" w:eastAsia="Times New Roman" w:hAnsi="Arial" w:cs="Arial"/>
          <w:sz w:val="20"/>
          <w:szCs w:val="20"/>
          <w:lang w:val="en-ID" w:eastAsia="en-ID"/>
        </w:rPr>
        <w:t>/ AP</w:t>
      </w:r>
      <w:r w:rsidRPr="008B651B">
        <w:rPr>
          <w:rFonts w:ascii="Arial" w:eastAsia="Times New Roman" w:hAnsi="Arial" w:cs="Arial"/>
          <w:sz w:val="20"/>
          <w:szCs w:val="20"/>
          <w:lang w:val="en-ID" w:eastAsia="en-ID"/>
        </w:rPr>
        <w:t xml:space="preserve"> (</w:t>
      </w:r>
      <w:hyperlink r:id="rId14" w:history="1">
        <w:r w:rsidR="000C3841" w:rsidRPr="00AE6186">
          <w:rPr>
            <w:rStyle w:val="Hyperlink"/>
            <w:rFonts w:ascii="Arial" w:eastAsia="Times New Roman" w:hAnsi="Arial" w:cs="Arial"/>
            <w:sz w:val="20"/>
            <w:szCs w:val="20"/>
            <w:lang w:val="en-ID" w:eastAsia="en-ID"/>
          </w:rPr>
          <w:t>19013010194@student.upnjatim.ac.id</w:t>
        </w:r>
      </w:hyperlink>
      <w:r w:rsidRPr="008B651B">
        <w:rPr>
          <w:rFonts w:ascii="Arial" w:eastAsia="Times New Roman" w:hAnsi="Arial" w:cs="Arial"/>
          <w:sz w:val="20"/>
          <w:szCs w:val="20"/>
          <w:lang w:val="en-ID" w:eastAsia="en-ID"/>
        </w:rPr>
        <w:t>); Felix Prianto</w:t>
      </w:r>
      <w:r>
        <w:rPr>
          <w:rFonts w:ascii="Arial" w:eastAsia="Times New Roman" w:hAnsi="Arial" w:cs="Arial"/>
          <w:sz w:val="20"/>
          <w:szCs w:val="20"/>
          <w:lang w:val="en-ID" w:eastAsia="en-ID"/>
        </w:rPr>
        <w:t>/ FP</w:t>
      </w:r>
      <w:r w:rsidRPr="008B651B">
        <w:rPr>
          <w:rFonts w:ascii="Arial" w:eastAsia="Times New Roman" w:hAnsi="Arial" w:cs="Arial"/>
          <w:sz w:val="20"/>
          <w:szCs w:val="20"/>
          <w:lang w:val="en-ID" w:eastAsia="en-ID"/>
        </w:rPr>
        <w:t xml:space="preserve"> (</w:t>
      </w:r>
      <w:hyperlink r:id="rId15" w:history="1">
        <w:r w:rsidRPr="00AE6186">
          <w:rPr>
            <w:rStyle w:val="Hyperlink"/>
            <w:rFonts w:ascii="Arial" w:eastAsia="Times New Roman" w:hAnsi="Arial" w:cs="Arial"/>
            <w:sz w:val="20"/>
            <w:szCs w:val="20"/>
            <w:lang w:val="en-ID" w:eastAsia="en-ID"/>
          </w:rPr>
          <w:t>23013010109@student.upnjatim.ac.id</w:t>
        </w:r>
      </w:hyperlink>
      <w:r w:rsidRPr="008B651B">
        <w:rPr>
          <w:rFonts w:ascii="Arial" w:eastAsia="Times New Roman" w:hAnsi="Arial" w:cs="Arial"/>
          <w:sz w:val="20"/>
          <w:szCs w:val="20"/>
          <w:lang w:val="en-ID" w:eastAsia="en-ID"/>
        </w:rPr>
        <w:t>); Daniel Eluzai Aruan</w:t>
      </w:r>
      <w:r>
        <w:rPr>
          <w:rFonts w:ascii="Arial" w:eastAsia="Times New Roman" w:hAnsi="Arial" w:cs="Arial"/>
          <w:sz w:val="20"/>
          <w:szCs w:val="20"/>
          <w:lang w:val="en-ID" w:eastAsia="en-ID"/>
        </w:rPr>
        <w:t>/ DAA</w:t>
      </w:r>
      <w:r w:rsidRPr="008B651B">
        <w:rPr>
          <w:rFonts w:ascii="Arial" w:eastAsia="Times New Roman" w:hAnsi="Arial" w:cs="Arial"/>
          <w:sz w:val="20"/>
          <w:szCs w:val="20"/>
          <w:lang w:val="en-ID" w:eastAsia="en-ID"/>
        </w:rPr>
        <w:t xml:space="preserve"> (</w:t>
      </w:r>
      <w:hyperlink r:id="rId16" w:history="1">
        <w:r w:rsidRPr="00AE6186">
          <w:rPr>
            <w:rStyle w:val="Hyperlink"/>
            <w:rFonts w:ascii="Arial" w:eastAsia="Times New Roman" w:hAnsi="Arial" w:cs="Arial"/>
            <w:sz w:val="20"/>
            <w:szCs w:val="20"/>
            <w:lang w:val="en-ID" w:eastAsia="en-ID"/>
          </w:rPr>
          <w:t>2301301010228@student.upnjatim.ac.id</w:t>
        </w:r>
      </w:hyperlink>
      <w:r w:rsidRPr="008B651B">
        <w:rPr>
          <w:rFonts w:ascii="Arial" w:eastAsia="Times New Roman" w:hAnsi="Arial" w:cs="Arial"/>
          <w:sz w:val="20"/>
          <w:szCs w:val="20"/>
          <w:lang w:val="en-ID" w:eastAsia="en-ID"/>
        </w:rPr>
        <w:t>); Zemicho R. Akbar</w:t>
      </w:r>
      <w:r>
        <w:rPr>
          <w:rFonts w:ascii="Arial" w:eastAsia="Times New Roman" w:hAnsi="Arial" w:cs="Arial"/>
          <w:sz w:val="20"/>
          <w:szCs w:val="20"/>
          <w:lang w:val="en-ID" w:eastAsia="en-ID"/>
        </w:rPr>
        <w:t>/ ZRA</w:t>
      </w:r>
      <w:r w:rsidRPr="008B651B">
        <w:rPr>
          <w:rFonts w:ascii="Arial" w:eastAsia="Times New Roman" w:hAnsi="Arial" w:cs="Arial"/>
          <w:sz w:val="20"/>
          <w:szCs w:val="20"/>
          <w:lang w:val="en-ID" w:eastAsia="en-ID"/>
        </w:rPr>
        <w:t xml:space="preserve"> (</w:t>
      </w:r>
      <w:hyperlink r:id="rId17" w:history="1">
        <w:r w:rsidRPr="00AE6186">
          <w:rPr>
            <w:rStyle w:val="Hyperlink"/>
            <w:rFonts w:ascii="Arial" w:eastAsia="Times New Roman" w:hAnsi="Arial" w:cs="Arial"/>
            <w:sz w:val="20"/>
            <w:szCs w:val="20"/>
            <w:lang w:val="en-ID" w:eastAsia="en-ID"/>
          </w:rPr>
          <w:t>23013010343@student.upnjatim.ac.id</w:t>
        </w:r>
      </w:hyperlink>
      <w:r w:rsidRPr="008B651B">
        <w:rPr>
          <w:rFonts w:ascii="Arial" w:eastAsia="Times New Roman" w:hAnsi="Arial" w:cs="Arial"/>
          <w:sz w:val="20"/>
          <w:szCs w:val="20"/>
          <w:lang w:val="en-ID" w:eastAsia="en-ID"/>
        </w:rPr>
        <w:t>)</w:t>
      </w:r>
      <w:r>
        <w:rPr>
          <w:rFonts w:ascii="Arial" w:eastAsia="Times New Roman" w:hAnsi="Arial" w:cs="Arial"/>
          <w:sz w:val="20"/>
          <w:szCs w:val="20"/>
          <w:lang w:val="en-ID" w:eastAsia="en-ID"/>
        </w:rPr>
        <w:t xml:space="preserve"> </w:t>
      </w:r>
      <w:r w:rsidRPr="008B651B">
        <w:rPr>
          <w:rFonts w:ascii="Arial" w:eastAsia="Times New Roman" w:hAnsi="Arial" w:cs="Arial"/>
          <w:sz w:val="20"/>
          <w:szCs w:val="20"/>
          <w:lang w:val="en-ID" w:eastAsia="en-ID"/>
        </w:rPr>
        <w:t>adalah Mahasiswa Program Studi Akuntansi, Universitas Pembangunan Veteran Jawa Timur. Artikel ini dibuat untuk memenuhi tugas project-based learning pada Mata Kuliah Desain Akuntansi.</w:t>
      </w:r>
    </w:p>
    <w:p w14:paraId="0670B1C4" w14:textId="77777777" w:rsidR="00BD3EB4" w:rsidRPr="00995BE5" w:rsidRDefault="00BD3EB4" w:rsidP="00BD3EB4">
      <w:pPr>
        <w:spacing w:after="0" w:line="240" w:lineRule="auto"/>
        <w:jc w:val="both"/>
        <w:rPr>
          <w:rFonts w:ascii="Arial" w:eastAsia="Times New Roman" w:hAnsi="Arial" w:cs="Arial"/>
          <w:sz w:val="20"/>
          <w:szCs w:val="20"/>
          <w:highlight w:val="yellow"/>
          <w:lang w:eastAsia="en-ID"/>
        </w:rPr>
      </w:pPr>
    </w:p>
    <w:p w14:paraId="4F9303F1" w14:textId="5ABA0B39" w:rsidR="007863BA" w:rsidRPr="00995BE5" w:rsidRDefault="008B651B"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Konflik Kepentingan</w:t>
      </w:r>
      <w:r w:rsidR="007863BA" w:rsidRPr="00995BE5">
        <w:rPr>
          <w:rFonts w:ascii="Arial" w:hAnsi="Arial" w:cs="Arial"/>
          <w:sz w:val="20"/>
          <w:szCs w:val="20"/>
          <w:lang w:val="en-US"/>
        </w:rPr>
        <w:t> </w:t>
      </w:r>
    </w:p>
    <w:p w14:paraId="370DFA07" w14:textId="6F8057E2" w:rsidR="00A75B70" w:rsidRPr="007E2753" w:rsidRDefault="001C4AB3" w:rsidP="00A75B70">
      <w:pPr>
        <w:spacing w:after="200" w:line="240" w:lineRule="auto"/>
        <w:jc w:val="both"/>
        <w:rPr>
          <w:rFonts w:ascii="Arial" w:eastAsia="Times New Roman" w:hAnsi="Arial" w:cs="Arial"/>
          <w:sz w:val="20"/>
          <w:szCs w:val="20"/>
          <w:lang w:val="en-ID" w:eastAsia="en-ID"/>
        </w:rPr>
      </w:pPr>
      <w:r w:rsidRPr="001C4AB3">
        <w:rPr>
          <w:rFonts w:ascii="Arial" w:eastAsia="Times New Roman" w:hAnsi="Arial" w:cs="Arial"/>
          <w:color w:val="000000"/>
          <w:sz w:val="20"/>
          <w:szCs w:val="20"/>
          <w:lang w:val="en-ID" w:eastAsia="en-ID"/>
        </w:rPr>
        <w:t>Para penulis menyatakan bahwa sejauh ini tidak ada konflik kepentingan, baik finansial maupun non finansial, dalam penelitian ini.</w:t>
      </w:r>
    </w:p>
    <w:p w14:paraId="1B5C3635" w14:textId="02A98B30" w:rsidR="00CF2426" w:rsidRPr="00995BE5" w:rsidRDefault="008B651B"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Pendanaan</w:t>
      </w:r>
      <w:r w:rsidR="00CF2426" w:rsidRPr="00995BE5">
        <w:rPr>
          <w:rFonts w:ascii="Arial" w:hAnsi="Arial" w:cs="Arial"/>
          <w:sz w:val="20"/>
          <w:szCs w:val="20"/>
          <w:lang w:val="en-US"/>
        </w:rPr>
        <w:t> </w:t>
      </w:r>
    </w:p>
    <w:p w14:paraId="4E2DBA1E" w14:textId="21018814" w:rsidR="007863BA" w:rsidRPr="00995BE5" w:rsidRDefault="001C4AB3" w:rsidP="000B2AC4">
      <w:pPr>
        <w:spacing w:after="200" w:line="240" w:lineRule="auto"/>
        <w:jc w:val="both"/>
        <w:rPr>
          <w:rFonts w:ascii="Arial" w:eastAsia="Times New Roman" w:hAnsi="Arial" w:cs="Arial"/>
          <w:sz w:val="20"/>
          <w:szCs w:val="20"/>
          <w:lang w:eastAsia="en-ID"/>
        </w:rPr>
      </w:pPr>
      <w:r w:rsidRPr="001C4AB3">
        <w:rPr>
          <w:rFonts w:ascii="Arial" w:eastAsia="Times New Roman" w:hAnsi="Arial" w:cs="Arial"/>
          <w:color w:val="000000"/>
          <w:sz w:val="20"/>
          <w:szCs w:val="20"/>
          <w:lang w:val="en-ID" w:eastAsia="en-ID"/>
        </w:rPr>
        <w:t xml:space="preserve">Penelitian ini tidak menerima pendanaan eksternal. Seluruh pembiayaan berasal dari sumber pribadi </w:t>
      </w:r>
      <w:r>
        <w:rPr>
          <w:rFonts w:ascii="Arial" w:eastAsia="Times New Roman" w:hAnsi="Arial" w:cs="Arial"/>
          <w:color w:val="000000"/>
          <w:sz w:val="20"/>
          <w:szCs w:val="20"/>
          <w:lang w:val="en-ID" w:eastAsia="en-ID"/>
        </w:rPr>
        <w:t xml:space="preserve">para </w:t>
      </w:r>
      <w:r w:rsidRPr="001C4AB3">
        <w:rPr>
          <w:rFonts w:ascii="Arial" w:eastAsia="Times New Roman" w:hAnsi="Arial" w:cs="Arial"/>
          <w:color w:val="000000"/>
          <w:sz w:val="20"/>
          <w:szCs w:val="20"/>
          <w:lang w:val="en-ID" w:eastAsia="en-ID"/>
        </w:rPr>
        <w:t>penulis.</w:t>
      </w:r>
    </w:p>
    <w:p w14:paraId="100A6E40" w14:textId="767ACEEB" w:rsidR="00CF2426" w:rsidRPr="00995BE5" w:rsidRDefault="008B651B"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lastRenderedPageBreak/>
        <w:t>Ketersediaan Data dan Material</w:t>
      </w:r>
      <w:r w:rsidR="004D0C55" w:rsidRPr="00995BE5">
        <w:rPr>
          <w:rFonts w:ascii="Arial" w:hAnsi="Arial" w:cs="Arial"/>
          <w:sz w:val="20"/>
          <w:szCs w:val="20"/>
          <w:lang w:val="en-US"/>
        </w:rPr>
        <w:t> </w:t>
      </w:r>
    </w:p>
    <w:p w14:paraId="7B345421" w14:textId="04DAC006" w:rsidR="00CF2426" w:rsidRPr="00995BE5" w:rsidRDefault="001C4AB3" w:rsidP="00E83026">
      <w:pPr>
        <w:spacing w:after="0" w:line="240" w:lineRule="auto"/>
        <w:jc w:val="both"/>
        <w:rPr>
          <w:rFonts w:ascii="Arial" w:eastAsia="Times New Roman" w:hAnsi="Arial" w:cs="Arial"/>
          <w:sz w:val="20"/>
          <w:szCs w:val="20"/>
          <w:lang w:eastAsia="en-ID"/>
        </w:rPr>
      </w:pPr>
      <w:r w:rsidRPr="001C4AB3">
        <w:rPr>
          <w:rFonts w:ascii="Arial" w:eastAsia="Times New Roman" w:hAnsi="Arial" w:cs="Arial"/>
          <w:color w:val="000000"/>
          <w:sz w:val="20"/>
          <w:szCs w:val="20"/>
          <w:lang w:val="en-ID" w:eastAsia="en-ID"/>
        </w:rPr>
        <w:t>Artikel ini menggunakan literatur akademik yang tersedia secara publik. Seluruh data dan sumber dapat diakses melalui referensi yang telah dicantumkan dalam daftar pustaka.</w:t>
      </w:r>
      <w:r w:rsidR="00CF2426" w:rsidRPr="00995BE5">
        <w:rPr>
          <w:rFonts w:ascii="Arial" w:eastAsia="Times New Roman" w:hAnsi="Arial" w:cs="Arial"/>
          <w:color w:val="000000"/>
          <w:sz w:val="20"/>
          <w:szCs w:val="20"/>
          <w:lang w:eastAsia="en-ID"/>
        </w:rPr>
        <w:t xml:space="preserve"> </w:t>
      </w:r>
    </w:p>
    <w:p w14:paraId="1DBC674D" w14:textId="77777777" w:rsidR="006830E8" w:rsidRPr="00995BE5" w:rsidRDefault="006830E8" w:rsidP="00E83026">
      <w:pPr>
        <w:pStyle w:val="ListParagraph"/>
        <w:spacing w:after="0" w:line="240" w:lineRule="auto"/>
        <w:ind w:left="0"/>
        <w:jc w:val="both"/>
        <w:rPr>
          <w:rFonts w:ascii="Arial" w:hAnsi="Arial"/>
          <w:b/>
          <w:color w:val="000000"/>
          <w:sz w:val="20"/>
          <w:szCs w:val="20"/>
          <w:lang w:val="en-US"/>
        </w:rPr>
      </w:pPr>
    </w:p>
    <w:p w14:paraId="060A2748" w14:textId="77777777" w:rsidR="006830E8" w:rsidRPr="00995BE5" w:rsidRDefault="006830E8" w:rsidP="00E83026">
      <w:pPr>
        <w:pStyle w:val="ListParagraph"/>
        <w:spacing w:after="0" w:line="240" w:lineRule="auto"/>
        <w:ind w:left="0"/>
        <w:jc w:val="center"/>
        <w:rPr>
          <w:rFonts w:ascii="Arial" w:hAnsi="Arial"/>
          <w:b/>
          <w:color w:val="000000"/>
          <w:sz w:val="20"/>
          <w:szCs w:val="20"/>
          <w:lang w:val="en-US"/>
        </w:rPr>
      </w:pPr>
    </w:p>
    <w:p w14:paraId="60D744BA" w14:textId="19546881" w:rsidR="00A436CD" w:rsidRPr="00995BE5" w:rsidRDefault="008B651B" w:rsidP="00E83026">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REFERENSI</w:t>
      </w:r>
    </w:p>
    <w:p w14:paraId="473B26CA" w14:textId="77777777" w:rsidR="006830E8" w:rsidRDefault="006830E8" w:rsidP="00E83026">
      <w:pPr>
        <w:pStyle w:val="ListParagraph"/>
        <w:spacing w:after="0" w:line="240" w:lineRule="auto"/>
        <w:ind w:left="567" w:hanging="567"/>
        <w:jc w:val="both"/>
        <w:rPr>
          <w:rFonts w:ascii="Arial" w:hAnsi="Arial"/>
          <w:sz w:val="20"/>
          <w:szCs w:val="20"/>
          <w:lang w:val="en-US"/>
        </w:rPr>
      </w:pPr>
    </w:p>
    <w:p w14:paraId="4E29EC4A" w14:textId="77777777" w:rsidR="001C4AB3" w:rsidRDefault="001C4AB3" w:rsidP="001C4AB3">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Adriana, P., &amp; Suhartini, D. (2020). Desain aplikasi pengendalian biaya produksi untuk UMKM berbasis SAK EMKM. </w:t>
      </w:r>
      <w:r>
        <w:rPr>
          <w:rFonts w:ascii="Arial" w:eastAsia="Arial" w:hAnsi="Arial" w:cs="Arial"/>
          <w:i/>
          <w:sz w:val="20"/>
          <w:szCs w:val="20"/>
        </w:rPr>
        <w:t>Jurnal Ekonomi dan Bisnis Terapan, 4</w:t>
      </w:r>
      <w:r>
        <w:rPr>
          <w:rFonts w:ascii="Arial" w:eastAsia="Arial" w:hAnsi="Arial" w:cs="Arial"/>
          <w:sz w:val="20"/>
          <w:szCs w:val="20"/>
        </w:rPr>
        <w:t>(2), 89–99.</w:t>
      </w:r>
      <w:hyperlink r:id="rId18">
        <w:r>
          <w:rPr>
            <w:rFonts w:ascii="Arial" w:eastAsia="Arial" w:hAnsi="Arial" w:cs="Arial"/>
            <w:sz w:val="20"/>
            <w:szCs w:val="20"/>
          </w:rPr>
          <w:t xml:space="preserve"> </w:t>
        </w:r>
      </w:hyperlink>
      <w:hyperlink r:id="rId19">
        <w:r>
          <w:rPr>
            <w:rFonts w:ascii="Arial" w:eastAsia="Arial" w:hAnsi="Arial" w:cs="Arial"/>
            <w:color w:val="1155CC"/>
            <w:sz w:val="20"/>
            <w:szCs w:val="20"/>
            <w:u w:val="single"/>
          </w:rPr>
          <w:t>https://doi.org/10.31293/ebt.v4i2.412</w:t>
        </w:r>
      </w:hyperlink>
    </w:p>
    <w:p w14:paraId="501194AE" w14:textId="02486CA6" w:rsidR="00D21DAD" w:rsidRDefault="00D21DAD" w:rsidP="001C4AB3">
      <w:pPr>
        <w:spacing w:after="0" w:line="240" w:lineRule="auto"/>
        <w:ind w:left="567" w:hanging="567"/>
        <w:jc w:val="both"/>
        <w:rPr>
          <w:rFonts w:ascii="Arial" w:eastAsia="Arial" w:hAnsi="Arial" w:cs="Arial"/>
          <w:sz w:val="20"/>
          <w:szCs w:val="20"/>
        </w:rPr>
      </w:pPr>
      <w:bookmarkStart w:id="6" w:name="Afriansyah"/>
      <w:bookmarkStart w:id="7" w:name="Azaro"/>
      <w:r w:rsidRPr="00D21DAD">
        <w:rPr>
          <w:rFonts w:ascii="Arial" w:eastAsia="Arial" w:hAnsi="Arial" w:cs="Arial"/>
          <w:sz w:val="20"/>
          <w:szCs w:val="20"/>
        </w:rPr>
        <w:t>Afriansyah</w:t>
      </w:r>
      <w:bookmarkEnd w:id="6"/>
      <w:r w:rsidRPr="00D21DAD">
        <w:rPr>
          <w:rFonts w:ascii="Arial" w:eastAsia="Arial" w:hAnsi="Arial" w:cs="Arial"/>
          <w:sz w:val="20"/>
          <w:szCs w:val="20"/>
        </w:rPr>
        <w:t>, B., Niarti, U., &amp; Hermelinda, T. (2021). Analisis Implementasi Penyusunan Laporan Keuangan Pada U</w:t>
      </w:r>
      <w:r>
        <w:rPr>
          <w:rFonts w:ascii="Arial" w:eastAsia="Arial" w:hAnsi="Arial" w:cs="Arial"/>
          <w:sz w:val="20"/>
          <w:szCs w:val="20"/>
        </w:rPr>
        <w:t>MKM</w:t>
      </w:r>
      <w:r w:rsidRPr="00D21DAD">
        <w:rPr>
          <w:rFonts w:ascii="Arial" w:eastAsia="Arial" w:hAnsi="Arial" w:cs="Arial"/>
          <w:sz w:val="20"/>
          <w:szCs w:val="20"/>
        </w:rPr>
        <w:t xml:space="preserve"> Berdasarkan Standar Akuntansi Keuangan Entitas Mikro,</w:t>
      </w:r>
      <w:r>
        <w:rPr>
          <w:rFonts w:ascii="Arial" w:eastAsia="Arial" w:hAnsi="Arial" w:cs="Arial"/>
          <w:sz w:val="20"/>
          <w:szCs w:val="20"/>
        </w:rPr>
        <w:t xml:space="preserve"> </w:t>
      </w:r>
      <w:r w:rsidRPr="00D21DAD">
        <w:rPr>
          <w:rFonts w:ascii="Arial" w:eastAsia="Arial" w:hAnsi="Arial" w:cs="Arial"/>
          <w:sz w:val="20"/>
          <w:szCs w:val="20"/>
        </w:rPr>
        <w:t xml:space="preserve">Kecil </w:t>
      </w:r>
      <w:r>
        <w:rPr>
          <w:rFonts w:ascii="Arial" w:eastAsia="Arial" w:hAnsi="Arial" w:cs="Arial"/>
          <w:sz w:val="20"/>
          <w:szCs w:val="20"/>
        </w:rPr>
        <w:t>d</w:t>
      </w:r>
      <w:r w:rsidRPr="00D21DAD">
        <w:rPr>
          <w:rFonts w:ascii="Arial" w:eastAsia="Arial" w:hAnsi="Arial" w:cs="Arial"/>
          <w:sz w:val="20"/>
          <w:szCs w:val="20"/>
        </w:rPr>
        <w:t xml:space="preserve">an Menengah (SAK EMKM). </w:t>
      </w:r>
      <w:r w:rsidRPr="00D21DAD">
        <w:rPr>
          <w:rFonts w:ascii="Arial" w:eastAsia="Arial" w:hAnsi="Arial" w:cs="Arial"/>
          <w:i/>
          <w:iCs/>
          <w:sz w:val="20"/>
          <w:szCs w:val="20"/>
        </w:rPr>
        <w:t>Jurnal Saintifik (Multi Science Journal), 19</w:t>
      </w:r>
      <w:r w:rsidRPr="00D21DAD">
        <w:rPr>
          <w:rFonts w:ascii="Arial" w:eastAsia="Arial" w:hAnsi="Arial" w:cs="Arial"/>
          <w:sz w:val="20"/>
          <w:szCs w:val="20"/>
        </w:rPr>
        <w:t xml:space="preserve">(1), 25-30. </w:t>
      </w:r>
      <w:hyperlink r:id="rId20" w:history="1">
        <w:r w:rsidRPr="00AE6186">
          <w:rPr>
            <w:rStyle w:val="Hyperlink"/>
            <w:rFonts w:ascii="Arial" w:eastAsia="Arial" w:hAnsi="Arial" w:cs="Arial"/>
            <w:sz w:val="20"/>
            <w:szCs w:val="20"/>
          </w:rPr>
          <w:t>https://doi.org/10.58222/js.v19i1.99</w:t>
        </w:r>
      </w:hyperlink>
    </w:p>
    <w:p w14:paraId="395AB052" w14:textId="30809645" w:rsidR="001C4AB3" w:rsidRDefault="001C4AB3" w:rsidP="001C4AB3">
      <w:pPr>
        <w:spacing w:after="0" w:line="240" w:lineRule="auto"/>
        <w:ind w:left="567" w:hanging="567"/>
        <w:jc w:val="both"/>
        <w:rPr>
          <w:rFonts w:ascii="Arial" w:eastAsia="Arial" w:hAnsi="Arial" w:cs="Arial"/>
          <w:sz w:val="20"/>
          <w:szCs w:val="20"/>
        </w:rPr>
      </w:pPr>
      <w:r>
        <w:rPr>
          <w:rFonts w:ascii="Arial" w:eastAsia="Arial" w:hAnsi="Arial" w:cs="Arial"/>
          <w:sz w:val="20"/>
          <w:szCs w:val="20"/>
        </w:rPr>
        <w:t>Azaro</w:t>
      </w:r>
      <w:bookmarkEnd w:id="7"/>
      <w:r>
        <w:rPr>
          <w:rFonts w:ascii="Arial" w:eastAsia="Arial" w:hAnsi="Arial" w:cs="Arial"/>
          <w:sz w:val="20"/>
          <w:szCs w:val="20"/>
        </w:rPr>
        <w:t xml:space="preserve">, K., Mustofa, A., Setyawan, B., Yusna, Y., &amp; Mahbubah, I. (2025). Studi literatur: Tantangan dan solusi implementasi sistem akuntansi pada UMKM. </w:t>
      </w:r>
      <w:r>
        <w:rPr>
          <w:rFonts w:ascii="Arial" w:eastAsia="Arial" w:hAnsi="Arial" w:cs="Arial"/>
          <w:i/>
          <w:sz w:val="20"/>
          <w:szCs w:val="20"/>
        </w:rPr>
        <w:t>RIGGS: Journal of Artificial Intelligence and Digital Business, 4</w:t>
      </w:r>
      <w:r>
        <w:rPr>
          <w:rFonts w:ascii="Arial" w:eastAsia="Arial" w:hAnsi="Arial" w:cs="Arial"/>
          <w:sz w:val="20"/>
          <w:szCs w:val="20"/>
        </w:rPr>
        <w:t>(3).</w:t>
      </w:r>
      <w:hyperlink r:id="rId21">
        <w:r>
          <w:rPr>
            <w:rFonts w:ascii="Arial" w:eastAsia="Arial" w:hAnsi="Arial" w:cs="Arial"/>
            <w:sz w:val="20"/>
            <w:szCs w:val="20"/>
          </w:rPr>
          <w:t xml:space="preserve"> </w:t>
        </w:r>
      </w:hyperlink>
      <w:hyperlink r:id="rId22">
        <w:r>
          <w:rPr>
            <w:rFonts w:ascii="Arial" w:eastAsia="Arial" w:hAnsi="Arial" w:cs="Arial"/>
            <w:color w:val="1155CC"/>
            <w:sz w:val="20"/>
            <w:szCs w:val="20"/>
            <w:u w:val="single"/>
          </w:rPr>
          <w:t>https://doi.org/10.31004/riggs.v4i3.2628</w:t>
        </w:r>
      </w:hyperlink>
    </w:p>
    <w:p w14:paraId="4624F834" w14:textId="698FA70D" w:rsidR="00ED5893" w:rsidRDefault="00ED5893" w:rsidP="001C4AB3">
      <w:pPr>
        <w:spacing w:after="0" w:line="240" w:lineRule="auto"/>
        <w:ind w:left="567" w:hanging="567"/>
        <w:jc w:val="both"/>
        <w:rPr>
          <w:rFonts w:ascii="Arial" w:eastAsia="Arial" w:hAnsi="Arial" w:cs="Arial"/>
          <w:sz w:val="20"/>
          <w:szCs w:val="20"/>
        </w:rPr>
      </w:pPr>
      <w:bookmarkStart w:id="8" w:name="Chusnia"/>
      <w:r w:rsidRPr="00ED5893">
        <w:rPr>
          <w:rFonts w:ascii="Arial" w:eastAsia="Arial" w:hAnsi="Arial" w:cs="Arial"/>
          <w:sz w:val="20"/>
          <w:szCs w:val="20"/>
        </w:rPr>
        <w:t>Chusnia</w:t>
      </w:r>
      <w:bookmarkEnd w:id="8"/>
      <w:r w:rsidRPr="00ED5893">
        <w:rPr>
          <w:rFonts w:ascii="Arial" w:eastAsia="Arial" w:hAnsi="Arial" w:cs="Arial"/>
          <w:sz w:val="20"/>
          <w:szCs w:val="20"/>
        </w:rPr>
        <w:t xml:space="preserve">, F. F., Ramadhani, A. W., Agustin, E. N., Hasan, F., Kurniawati, A. D., &amp; Nurrijal, M. N. (2025). Penerapan Sistem Pengendalian Internal untuk Penerimaan Kas di Toko Sinar Grosir di Jawa Timur – Indonesia: (Implementation of Internal Control System for Cash Receipts at Sinar Grosir Store in East Java – Indonesia). </w:t>
      </w:r>
      <w:r w:rsidRPr="00ED5893">
        <w:rPr>
          <w:rFonts w:ascii="Arial" w:eastAsia="Arial" w:hAnsi="Arial" w:cs="Arial"/>
          <w:i/>
          <w:iCs/>
          <w:sz w:val="20"/>
          <w:szCs w:val="20"/>
        </w:rPr>
        <w:t>Small Business Accounting Management and Entrepreneurship Review, 5</w:t>
      </w:r>
      <w:r w:rsidRPr="00ED5893">
        <w:rPr>
          <w:rFonts w:ascii="Arial" w:eastAsia="Arial" w:hAnsi="Arial" w:cs="Arial"/>
          <w:sz w:val="20"/>
          <w:szCs w:val="20"/>
        </w:rPr>
        <w:t xml:space="preserve">(1), 14-26. </w:t>
      </w:r>
      <w:hyperlink r:id="rId23" w:history="1">
        <w:r w:rsidRPr="00AE6186">
          <w:rPr>
            <w:rStyle w:val="Hyperlink"/>
            <w:rFonts w:ascii="Arial" w:eastAsia="Arial" w:hAnsi="Arial" w:cs="Arial"/>
            <w:sz w:val="20"/>
            <w:szCs w:val="20"/>
          </w:rPr>
          <w:t>https://doi.org/10.61656/sbamer.v5i1.324</w:t>
        </w:r>
      </w:hyperlink>
    </w:p>
    <w:p w14:paraId="1C3547F6" w14:textId="1081D7CE" w:rsidR="0029721F" w:rsidRDefault="0029721F" w:rsidP="001C4AB3">
      <w:pPr>
        <w:spacing w:after="0" w:line="240" w:lineRule="auto"/>
        <w:ind w:left="567" w:hanging="567"/>
        <w:jc w:val="both"/>
        <w:rPr>
          <w:rFonts w:ascii="Arial" w:eastAsia="Arial" w:hAnsi="Arial" w:cs="Arial"/>
          <w:sz w:val="20"/>
          <w:szCs w:val="20"/>
        </w:rPr>
      </w:pPr>
      <w:bookmarkStart w:id="9" w:name="Darmasari"/>
      <w:bookmarkStart w:id="10" w:name="Dewi"/>
      <w:r w:rsidRPr="0029721F">
        <w:rPr>
          <w:rFonts w:ascii="Arial" w:eastAsia="Arial" w:hAnsi="Arial" w:cs="Arial"/>
          <w:sz w:val="20"/>
          <w:szCs w:val="20"/>
        </w:rPr>
        <w:t>Darmasari</w:t>
      </w:r>
      <w:bookmarkEnd w:id="9"/>
      <w:r w:rsidRPr="0029721F">
        <w:rPr>
          <w:rFonts w:ascii="Arial" w:eastAsia="Arial" w:hAnsi="Arial" w:cs="Arial"/>
          <w:sz w:val="20"/>
          <w:szCs w:val="20"/>
        </w:rPr>
        <w:t xml:space="preserve">, L. B. &amp; Wahyuni. M. A. (2020). Pengaruh Sosialisasi SAK EMKM, Pemahaman Akuntansi, dan Tingkat Kesiapan Pelaku UMKM Terhadap Implementasi SAK EMKM Dalam Penyusunan Laporan Keuangan Pada UMKM di Kabupaten Buleleng, </w:t>
      </w:r>
      <w:r w:rsidRPr="0029721F">
        <w:rPr>
          <w:rFonts w:ascii="Arial" w:eastAsia="Arial" w:hAnsi="Arial" w:cs="Arial"/>
          <w:i/>
          <w:iCs/>
          <w:sz w:val="20"/>
          <w:szCs w:val="20"/>
        </w:rPr>
        <w:t>JIMAT (Jurnal Mahasiswa Akuntansi), 11</w:t>
      </w:r>
      <w:r w:rsidRPr="0029721F">
        <w:rPr>
          <w:rFonts w:ascii="Arial" w:eastAsia="Arial" w:hAnsi="Arial" w:cs="Arial"/>
          <w:sz w:val="20"/>
          <w:szCs w:val="20"/>
        </w:rPr>
        <w:t xml:space="preserve">(2), 136-146. </w:t>
      </w:r>
      <w:hyperlink r:id="rId24" w:history="1">
        <w:r w:rsidRPr="00AE6186">
          <w:rPr>
            <w:rStyle w:val="Hyperlink"/>
            <w:rFonts w:ascii="Arial" w:eastAsia="Arial" w:hAnsi="Arial" w:cs="Arial"/>
            <w:sz w:val="20"/>
            <w:szCs w:val="20"/>
          </w:rPr>
          <w:t>https://ejournal.undiksha.ac.id/index.php/S1ak/article/view/25932</w:t>
        </w:r>
      </w:hyperlink>
      <w:r>
        <w:rPr>
          <w:rFonts w:ascii="Arial" w:eastAsia="Arial" w:hAnsi="Arial" w:cs="Arial"/>
          <w:sz w:val="20"/>
          <w:szCs w:val="20"/>
        </w:rPr>
        <w:t xml:space="preserve">. </w:t>
      </w:r>
      <w:r w:rsidRPr="0029721F">
        <w:rPr>
          <w:rFonts w:ascii="Arial" w:eastAsia="Arial" w:hAnsi="Arial" w:cs="Arial"/>
          <w:sz w:val="20"/>
          <w:szCs w:val="20"/>
        </w:rPr>
        <w:t xml:space="preserve"> </w:t>
      </w:r>
    </w:p>
    <w:p w14:paraId="672B00AB" w14:textId="4CCE2A30" w:rsidR="001C4AB3" w:rsidRDefault="001C4AB3" w:rsidP="001C4AB3">
      <w:pPr>
        <w:spacing w:after="0" w:line="240" w:lineRule="auto"/>
        <w:ind w:left="567" w:hanging="567"/>
        <w:jc w:val="both"/>
        <w:rPr>
          <w:rFonts w:ascii="Arial" w:eastAsia="Arial" w:hAnsi="Arial" w:cs="Arial"/>
          <w:sz w:val="20"/>
          <w:szCs w:val="20"/>
        </w:rPr>
      </w:pPr>
      <w:r>
        <w:rPr>
          <w:rFonts w:ascii="Arial" w:eastAsia="Arial" w:hAnsi="Arial" w:cs="Arial"/>
          <w:sz w:val="20"/>
          <w:szCs w:val="20"/>
        </w:rPr>
        <w:t>Dewi</w:t>
      </w:r>
      <w:bookmarkEnd w:id="10"/>
      <w:r>
        <w:rPr>
          <w:rFonts w:ascii="Arial" w:eastAsia="Arial" w:hAnsi="Arial" w:cs="Arial"/>
          <w:sz w:val="20"/>
          <w:szCs w:val="20"/>
        </w:rPr>
        <w:t xml:space="preserve">, G. A., Wulandari, A. A., &amp; Aryastuti, P. D. (2024). Digitalisasi sistem informasi akuntansi pada kinerja dan keberlanjutan UMKM di Indonesia. </w:t>
      </w:r>
      <w:r>
        <w:rPr>
          <w:rFonts w:ascii="Arial" w:eastAsia="Arial" w:hAnsi="Arial" w:cs="Arial"/>
          <w:i/>
          <w:sz w:val="20"/>
          <w:szCs w:val="20"/>
        </w:rPr>
        <w:t>Akuntansi Kompetif, 7</w:t>
      </w:r>
      <w:r>
        <w:rPr>
          <w:rFonts w:ascii="Arial" w:eastAsia="Arial" w:hAnsi="Arial" w:cs="Arial"/>
          <w:sz w:val="20"/>
          <w:szCs w:val="20"/>
        </w:rPr>
        <w:t xml:space="preserve">(2). </w:t>
      </w:r>
      <w:hyperlink r:id="rId25">
        <w:r>
          <w:rPr>
            <w:rFonts w:ascii="Arial" w:eastAsia="Arial" w:hAnsi="Arial" w:cs="Arial"/>
            <w:color w:val="1155CC"/>
            <w:sz w:val="20"/>
            <w:szCs w:val="20"/>
            <w:u w:val="single"/>
          </w:rPr>
          <w:t>https://doi.org/10.35446/akuntansikompetif.v7i2.1717</w:t>
        </w:r>
      </w:hyperlink>
    </w:p>
    <w:p w14:paraId="77C599E0" w14:textId="77777777" w:rsidR="001C4AB3" w:rsidRDefault="001C4AB3" w:rsidP="001C4AB3">
      <w:pPr>
        <w:spacing w:after="0" w:line="240" w:lineRule="auto"/>
        <w:ind w:left="567" w:hanging="567"/>
        <w:jc w:val="both"/>
        <w:rPr>
          <w:rFonts w:ascii="Arial" w:eastAsia="Arial" w:hAnsi="Arial" w:cs="Arial"/>
          <w:sz w:val="20"/>
          <w:szCs w:val="20"/>
        </w:rPr>
      </w:pPr>
      <w:bookmarkStart w:id="11" w:name="Fahrudin"/>
      <w:r>
        <w:rPr>
          <w:rFonts w:ascii="Arial" w:eastAsia="Arial" w:hAnsi="Arial" w:cs="Arial"/>
          <w:sz w:val="20"/>
          <w:szCs w:val="20"/>
        </w:rPr>
        <w:t>Fahrudin</w:t>
      </w:r>
      <w:bookmarkEnd w:id="11"/>
      <w:r>
        <w:rPr>
          <w:rFonts w:ascii="Arial" w:eastAsia="Arial" w:hAnsi="Arial" w:cs="Arial"/>
          <w:sz w:val="20"/>
          <w:szCs w:val="20"/>
        </w:rPr>
        <w:t xml:space="preserve">, I., &amp; Wiratmaja, I. D. N. (2023). Analisis faktor yang mempengaruhi penerapan akuntansi pada UMKM. </w:t>
      </w:r>
      <w:r>
        <w:rPr>
          <w:rFonts w:ascii="Arial" w:eastAsia="Arial" w:hAnsi="Arial" w:cs="Arial"/>
          <w:i/>
          <w:sz w:val="20"/>
          <w:szCs w:val="20"/>
        </w:rPr>
        <w:t>E-Jurnal Akuntansi, 33</w:t>
      </w:r>
      <w:r>
        <w:rPr>
          <w:rFonts w:ascii="Arial" w:eastAsia="Arial" w:hAnsi="Arial" w:cs="Arial"/>
          <w:sz w:val="20"/>
          <w:szCs w:val="20"/>
        </w:rPr>
        <w:t>(5), 419–428.</w:t>
      </w:r>
      <w:hyperlink r:id="rId26">
        <w:r>
          <w:rPr>
            <w:rFonts w:ascii="Arial" w:eastAsia="Arial" w:hAnsi="Arial" w:cs="Arial"/>
            <w:sz w:val="20"/>
            <w:szCs w:val="20"/>
          </w:rPr>
          <w:t xml:space="preserve"> </w:t>
        </w:r>
      </w:hyperlink>
      <w:hyperlink r:id="rId27">
        <w:r>
          <w:rPr>
            <w:rFonts w:ascii="Arial" w:eastAsia="Arial" w:hAnsi="Arial" w:cs="Arial"/>
            <w:color w:val="1155CC"/>
            <w:sz w:val="20"/>
            <w:szCs w:val="20"/>
            <w:u w:val="single"/>
          </w:rPr>
          <w:t>https://doi.org/10.24843/EJA.2023.v33.i05.p20</w:t>
        </w:r>
      </w:hyperlink>
    </w:p>
    <w:p w14:paraId="72AD2CF2" w14:textId="77777777" w:rsidR="001C4AB3" w:rsidRDefault="001C4AB3" w:rsidP="001C4AB3">
      <w:pPr>
        <w:spacing w:after="0" w:line="240" w:lineRule="auto"/>
        <w:ind w:left="567" w:hanging="567"/>
        <w:jc w:val="both"/>
        <w:rPr>
          <w:rFonts w:ascii="Arial" w:eastAsia="Arial" w:hAnsi="Arial" w:cs="Arial"/>
          <w:sz w:val="20"/>
          <w:szCs w:val="20"/>
        </w:rPr>
      </w:pPr>
      <w:bookmarkStart w:id="12" w:name="Habayahan"/>
      <w:r>
        <w:rPr>
          <w:rFonts w:ascii="Arial" w:eastAsia="Arial" w:hAnsi="Arial" w:cs="Arial"/>
          <w:sz w:val="20"/>
          <w:szCs w:val="20"/>
        </w:rPr>
        <w:t>Habayahan</w:t>
      </w:r>
      <w:bookmarkEnd w:id="12"/>
      <w:r>
        <w:rPr>
          <w:rFonts w:ascii="Arial" w:eastAsia="Arial" w:hAnsi="Arial" w:cs="Arial"/>
          <w:sz w:val="20"/>
          <w:szCs w:val="20"/>
        </w:rPr>
        <w:t xml:space="preserve">, D., Manik, A. S., Lumban Tobing, F. J. A., Sirait, G., &amp; Siallagan, H. (2024). Pengaruh lingkungan bisnis terhadap desain sistem akuntansi manajemen: Sebuah studi kualitatif pada UMKM. </w:t>
      </w:r>
      <w:r>
        <w:rPr>
          <w:rFonts w:ascii="Arial" w:eastAsia="Arial" w:hAnsi="Arial" w:cs="Arial"/>
          <w:i/>
          <w:sz w:val="20"/>
          <w:szCs w:val="20"/>
        </w:rPr>
        <w:t>GEMILANG: Jurnal Manajemen dan Akuntansi, 5</w:t>
      </w:r>
      <w:r>
        <w:rPr>
          <w:rFonts w:ascii="Arial" w:eastAsia="Arial" w:hAnsi="Arial" w:cs="Arial"/>
          <w:sz w:val="20"/>
          <w:szCs w:val="20"/>
        </w:rPr>
        <w:t>(3).</w:t>
      </w:r>
      <w:hyperlink r:id="rId28">
        <w:r>
          <w:rPr>
            <w:rFonts w:ascii="Arial" w:eastAsia="Arial" w:hAnsi="Arial" w:cs="Arial"/>
            <w:sz w:val="20"/>
            <w:szCs w:val="20"/>
          </w:rPr>
          <w:t xml:space="preserve"> </w:t>
        </w:r>
      </w:hyperlink>
      <w:hyperlink r:id="rId29">
        <w:r>
          <w:rPr>
            <w:rFonts w:ascii="Arial" w:eastAsia="Arial" w:hAnsi="Arial" w:cs="Arial"/>
            <w:color w:val="1155CC"/>
            <w:sz w:val="20"/>
            <w:szCs w:val="20"/>
            <w:u w:val="single"/>
          </w:rPr>
          <w:t>https://doi.org/10.56910/gemilang.v5i3.2598</w:t>
        </w:r>
      </w:hyperlink>
    </w:p>
    <w:p w14:paraId="78A22271" w14:textId="77777777" w:rsidR="001C4AB3" w:rsidRDefault="001C4AB3" w:rsidP="001C4AB3">
      <w:pPr>
        <w:spacing w:after="0" w:line="240" w:lineRule="auto"/>
        <w:ind w:left="567" w:hanging="567"/>
        <w:jc w:val="both"/>
        <w:rPr>
          <w:rFonts w:ascii="Arial" w:eastAsia="Arial" w:hAnsi="Arial" w:cs="Arial"/>
          <w:sz w:val="20"/>
          <w:szCs w:val="20"/>
        </w:rPr>
      </w:pPr>
      <w:bookmarkStart w:id="13" w:name="Hakim"/>
      <w:r>
        <w:rPr>
          <w:rFonts w:ascii="Arial" w:eastAsia="Arial" w:hAnsi="Arial" w:cs="Arial"/>
          <w:sz w:val="20"/>
          <w:szCs w:val="20"/>
        </w:rPr>
        <w:t>Hakim</w:t>
      </w:r>
      <w:bookmarkEnd w:id="13"/>
      <w:r>
        <w:rPr>
          <w:rFonts w:ascii="Arial" w:eastAsia="Arial" w:hAnsi="Arial" w:cs="Arial"/>
          <w:sz w:val="20"/>
          <w:szCs w:val="20"/>
        </w:rPr>
        <w:t xml:space="preserve">, A. R., Narulita, S., &amp; Iswahyudi, M. (2025). Digitalisasi pencatatan keuangan usaha kecil mikro dan menengah (UMKM): Perlukah? </w:t>
      </w:r>
      <w:r>
        <w:rPr>
          <w:rFonts w:ascii="Arial" w:eastAsia="Arial" w:hAnsi="Arial" w:cs="Arial"/>
          <w:i/>
          <w:sz w:val="20"/>
          <w:szCs w:val="20"/>
        </w:rPr>
        <w:t>Jurnal Akuntansi AKUNESA, 12</w:t>
      </w:r>
      <w:r>
        <w:rPr>
          <w:rFonts w:ascii="Arial" w:eastAsia="Arial" w:hAnsi="Arial" w:cs="Arial"/>
          <w:sz w:val="20"/>
          <w:szCs w:val="20"/>
        </w:rPr>
        <w:t>(3), 331–337.</w:t>
      </w:r>
      <w:hyperlink r:id="rId30">
        <w:r>
          <w:rPr>
            <w:rFonts w:ascii="Arial" w:eastAsia="Arial" w:hAnsi="Arial" w:cs="Arial"/>
            <w:sz w:val="20"/>
            <w:szCs w:val="20"/>
          </w:rPr>
          <w:t xml:space="preserve"> </w:t>
        </w:r>
      </w:hyperlink>
      <w:hyperlink r:id="rId31">
        <w:r>
          <w:rPr>
            <w:rFonts w:ascii="Arial" w:eastAsia="Arial" w:hAnsi="Arial" w:cs="Arial"/>
            <w:color w:val="1155CC"/>
            <w:sz w:val="20"/>
            <w:szCs w:val="20"/>
            <w:u w:val="single"/>
          </w:rPr>
          <w:t>https://doi.org/10.26740/akunesa.v12n3.p331-337</w:t>
        </w:r>
      </w:hyperlink>
    </w:p>
    <w:p w14:paraId="7F1043DB" w14:textId="77777777" w:rsidR="001C4AB3" w:rsidRDefault="001C4AB3" w:rsidP="001C4AB3">
      <w:pPr>
        <w:spacing w:after="0" w:line="240" w:lineRule="auto"/>
        <w:ind w:left="567" w:hanging="567"/>
        <w:jc w:val="both"/>
        <w:rPr>
          <w:rFonts w:ascii="Arial" w:eastAsia="Arial" w:hAnsi="Arial" w:cs="Arial"/>
          <w:sz w:val="20"/>
          <w:szCs w:val="20"/>
        </w:rPr>
      </w:pPr>
      <w:bookmarkStart w:id="14" w:name="Kaempe"/>
      <w:r>
        <w:rPr>
          <w:rFonts w:ascii="Arial" w:eastAsia="Arial" w:hAnsi="Arial" w:cs="Arial"/>
          <w:sz w:val="20"/>
          <w:szCs w:val="20"/>
        </w:rPr>
        <w:t>Kaempe</w:t>
      </w:r>
      <w:bookmarkEnd w:id="14"/>
      <w:r>
        <w:rPr>
          <w:rFonts w:ascii="Arial" w:eastAsia="Arial" w:hAnsi="Arial" w:cs="Arial"/>
          <w:sz w:val="20"/>
          <w:szCs w:val="20"/>
        </w:rPr>
        <w:t xml:space="preserve">, R., &amp; Yusuf, H. (2022). Pengembangan sistem akuntansi sederhana berbasis Excel untuk UMKM sektor makanan. </w:t>
      </w:r>
      <w:r>
        <w:rPr>
          <w:rFonts w:ascii="Arial" w:eastAsia="Arial" w:hAnsi="Arial" w:cs="Arial"/>
          <w:i/>
          <w:sz w:val="20"/>
          <w:szCs w:val="20"/>
        </w:rPr>
        <w:t>Jurnal Akuntansi Indonesia, 13</w:t>
      </w:r>
      <w:r>
        <w:rPr>
          <w:rFonts w:ascii="Arial" w:eastAsia="Arial" w:hAnsi="Arial" w:cs="Arial"/>
          <w:sz w:val="20"/>
          <w:szCs w:val="20"/>
        </w:rPr>
        <w:t>(1), 33–44.</w:t>
      </w:r>
    </w:p>
    <w:p w14:paraId="0A8AD1E2" w14:textId="6E35207A" w:rsidR="007B04A6" w:rsidRDefault="007B04A6" w:rsidP="001C4AB3">
      <w:pPr>
        <w:spacing w:after="0" w:line="240" w:lineRule="auto"/>
        <w:ind w:left="567" w:hanging="567"/>
        <w:jc w:val="both"/>
        <w:rPr>
          <w:rFonts w:ascii="Arial" w:eastAsia="Arial" w:hAnsi="Arial" w:cs="Arial"/>
          <w:sz w:val="20"/>
          <w:szCs w:val="20"/>
        </w:rPr>
      </w:pPr>
      <w:bookmarkStart w:id="15" w:name="Kieso"/>
      <w:bookmarkStart w:id="16" w:name="Lestari"/>
      <w:r w:rsidRPr="007B04A6">
        <w:rPr>
          <w:rFonts w:ascii="Arial" w:eastAsia="Arial" w:hAnsi="Arial" w:cs="Arial"/>
          <w:sz w:val="20"/>
          <w:szCs w:val="20"/>
        </w:rPr>
        <w:t>Kieso</w:t>
      </w:r>
      <w:bookmarkEnd w:id="15"/>
      <w:r>
        <w:rPr>
          <w:rFonts w:ascii="Arial" w:eastAsia="Arial" w:hAnsi="Arial" w:cs="Arial"/>
          <w:sz w:val="20"/>
          <w:szCs w:val="20"/>
        </w:rPr>
        <w:t>,</w:t>
      </w:r>
      <w:r w:rsidRPr="007B04A6">
        <w:rPr>
          <w:rFonts w:ascii="Arial" w:eastAsia="Arial" w:hAnsi="Arial" w:cs="Arial"/>
          <w:sz w:val="20"/>
          <w:szCs w:val="20"/>
        </w:rPr>
        <w:t xml:space="preserve"> D. E., Jerry J., W. T. D. (2016). </w:t>
      </w:r>
      <w:r w:rsidRPr="007B04A6">
        <w:rPr>
          <w:rFonts w:ascii="Arial" w:eastAsia="Arial" w:hAnsi="Arial" w:cs="Arial"/>
          <w:i/>
          <w:iCs/>
          <w:sz w:val="20"/>
          <w:szCs w:val="20"/>
        </w:rPr>
        <w:t>Akuntansi Intermediate (19th ed.)</w:t>
      </w:r>
      <w:r w:rsidRPr="007B04A6">
        <w:rPr>
          <w:rFonts w:ascii="Arial" w:eastAsia="Arial" w:hAnsi="Arial" w:cs="Arial"/>
          <w:sz w:val="20"/>
          <w:szCs w:val="20"/>
        </w:rPr>
        <w:t>.</w:t>
      </w:r>
      <w:r>
        <w:rPr>
          <w:rFonts w:ascii="Arial" w:eastAsia="Arial" w:hAnsi="Arial" w:cs="Arial"/>
          <w:sz w:val="20"/>
          <w:szCs w:val="20"/>
        </w:rPr>
        <w:t xml:space="preserve"> Salemba Empat.</w:t>
      </w:r>
    </w:p>
    <w:p w14:paraId="2E081DAC" w14:textId="69555AD7" w:rsidR="001C4AB3" w:rsidRDefault="001C4AB3" w:rsidP="001C4AB3">
      <w:pPr>
        <w:spacing w:after="0" w:line="240" w:lineRule="auto"/>
        <w:ind w:left="567" w:hanging="567"/>
        <w:jc w:val="both"/>
        <w:rPr>
          <w:rFonts w:ascii="Arial" w:eastAsia="Arial" w:hAnsi="Arial" w:cs="Arial"/>
          <w:sz w:val="20"/>
          <w:szCs w:val="20"/>
        </w:rPr>
      </w:pPr>
      <w:r>
        <w:rPr>
          <w:rFonts w:ascii="Arial" w:eastAsia="Arial" w:hAnsi="Arial" w:cs="Arial"/>
          <w:sz w:val="20"/>
          <w:szCs w:val="20"/>
        </w:rPr>
        <w:t>Lestari</w:t>
      </w:r>
      <w:bookmarkEnd w:id="16"/>
      <w:r>
        <w:rPr>
          <w:rFonts w:ascii="Arial" w:eastAsia="Arial" w:hAnsi="Arial" w:cs="Arial"/>
          <w:sz w:val="20"/>
          <w:szCs w:val="20"/>
        </w:rPr>
        <w:t xml:space="preserve">, M. D., Prayoga, Y., &amp; Ritonga, M. (2025). Pengaruh digitalisasi akuntansi terhadap efisiensi dan kualitas laporan keuangan UMKM di Rantauprapat. </w:t>
      </w:r>
      <w:r>
        <w:rPr>
          <w:rFonts w:ascii="Arial" w:eastAsia="Arial" w:hAnsi="Arial" w:cs="Arial"/>
          <w:i/>
          <w:sz w:val="20"/>
          <w:szCs w:val="20"/>
        </w:rPr>
        <w:t>Jurnal Media Informatika, 6</w:t>
      </w:r>
      <w:r>
        <w:rPr>
          <w:rFonts w:ascii="Arial" w:eastAsia="Arial" w:hAnsi="Arial" w:cs="Arial"/>
          <w:sz w:val="20"/>
          <w:szCs w:val="20"/>
        </w:rPr>
        <w:t xml:space="preserve">(3). </w:t>
      </w:r>
      <w:hyperlink r:id="rId32">
        <w:r>
          <w:rPr>
            <w:rFonts w:ascii="Arial" w:eastAsia="Arial" w:hAnsi="Arial" w:cs="Arial"/>
            <w:color w:val="1155CC"/>
            <w:sz w:val="20"/>
            <w:szCs w:val="20"/>
            <w:u w:val="single"/>
          </w:rPr>
          <w:t>https://doi.org/0.55338/jumin.v6i3.5985</w:t>
        </w:r>
      </w:hyperlink>
    </w:p>
    <w:p w14:paraId="086725BB" w14:textId="77777777" w:rsidR="001C4AB3" w:rsidRDefault="001C4AB3" w:rsidP="001C4AB3">
      <w:pPr>
        <w:spacing w:after="0" w:line="240" w:lineRule="auto"/>
        <w:ind w:left="567" w:hanging="567"/>
        <w:jc w:val="both"/>
        <w:rPr>
          <w:rFonts w:ascii="Arial" w:eastAsia="Arial" w:hAnsi="Arial" w:cs="Arial"/>
          <w:sz w:val="20"/>
          <w:szCs w:val="20"/>
        </w:rPr>
      </w:pPr>
      <w:bookmarkStart w:id="17" w:name="Mayasari"/>
      <w:r>
        <w:rPr>
          <w:rFonts w:ascii="Arial" w:eastAsia="Arial" w:hAnsi="Arial" w:cs="Arial"/>
          <w:sz w:val="20"/>
          <w:szCs w:val="20"/>
        </w:rPr>
        <w:t>Mayasari</w:t>
      </w:r>
      <w:bookmarkEnd w:id="17"/>
      <w:r>
        <w:rPr>
          <w:rFonts w:ascii="Arial" w:eastAsia="Arial" w:hAnsi="Arial" w:cs="Arial"/>
          <w:sz w:val="20"/>
          <w:szCs w:val="20"/>
        </w:rPr>
        <w:t xml:space="preserve">, M., &amp; Nurainun, N. (2024). Implementasi penerapan digitalisasi akuntansi terhadap profitabilitas UMKM Batik Aksara Incung Sungai Penuh. </w:t>
      </w:r>
      <w:r>
        <w:rPr>
          <w:rFonts w:ascii="Arial" w:eastAsia="Arial" w:hAnsi="Arial" w:cs="Arial"/>
          <w:i/>
          <w:sz w:val="20"/>
          <w:szCs w:val="20"/>
        </w:rPr>
        <w:t>JAKU (Jurnal Akuntansi &amp; Keuangan Unja), 8</w:t>
      </w:r>
      <w:r>
        <w:rPr>
          <w:rFonts w:ascii="Arial" w:eastAsia="Arial" w:hAnsi="Arial" w:cs="Arial"/>
          <w:sz w:val="20"/>
          <w:szCs w:val="20"/>
        </w:rPr>
        <w:t>(4), 293–303.</w:t>
      </w:r>
      <w:hyperlink r:id="rId33">
        <w:r>
          <w:rPr>
            <w:rFonts w:ascii="Arial" w:eastAsia="Arial" w:hAnsi="Arial" w:cs="Arial"/>
            <w:sz w:val="20"/>
            <w:szCs w:val="20"/>
          </w:rPr>
          <w:t xml:space="preserve"> </w:t>
        </w:r>
      </w:hyperlink>
      <w:hyperlink r:id="rId34">
        <w:r>
          <w:rPr>
            <w:rFonts w:ascii="Arial" w:eastAsia="Arial" w:hAnsi="Arial" w:cs="Arial"/>
            <w:color w:val="1155CC"/>
            <w:sz w:val="20"/>
            <w:szCs w:val="20"/>
            <w:u w:val="single"/>
          </w:rPr>
          <w:t>https://doi.org/10.22437/jaku.v8i4.38147</w:t>
        </w:r>
      </w:hyperlink>
    </w:p>
    <w:p w14:paraId="781F2D07" w14:textId="77777777" w:rsidR="001C4AB3" w:rsidRDefault="001C4AB3" w:rsidP="001C4AB3">
      <w:pPr>
        <w:spacing w:after="0" w:line="240" w:lineRule="auto"/>
        <w:ind w:left="567" w:hanging="567"/>
        <w:jc w:val="both"/>
        <w:rPr>
          <w:rFonts w:ascii="Arial" w:eastAsia="Arial" w:hAnsi="Arial" w:cs="Arial"/>
          <w:sz w:val="20"/>
          <w:szCs w:val="20"/>
        </w:rPr>
      </w:pPr>
      <w:bookmarkStart w:id="18" w:name="Mustopa"/>
      <w:r>
        <w:rPr>
          <w:rFonts w:ascii="Arial" w:eastAsia="Arial" w:hAnsi="Arial" w:cs="Arial"/>
          <w:sz w:val="20"/>
          <w:szCs w:val="20"/>
        </w:rPr>
        <w:t>Mustopa</w:t>
      </w:r>
      <w:bookmarkEnd w:id="18"/>
      <w:r>
        <w:rPr>
          <w:rFonts w:ascii="Arial" w:eastAsia="Arial" w:hAnsi="Arial" w:cs="Arial"/>
          <w:sz w:val="20"/>
          <w:szCs w:val="20"/>
        </w:rPr>
        <w:t xml:space="preserve">, O., Sari, D. R., &amp; Lestari, N. (2023). Desain model akuntansi UMKM dalam rangka mempermudah penyusunan laporan keuangan. </w:t>
      </w:r>
      <w:r>
        <w:rPr>
          <w:rFonts w:ascii="Arial" w:eastAsia="Arial" w:hAnsi="Arial" w:cs="Arial"/>
          <w:i/>
          <w:sz w:val="20"/>
          <w:szCs w:val="20"/>
        </w:rPr>
        <w:t>Jurnal Akuntansi Multiparadigma, 14</w:t>
      </w:r>
      <w:r>
        <w:rPr>
          <w:rFonts w:ascii="Arial" w:eastAsia="Arial" w:hAnsi="Arial" w:cs="Arial"/>
          <w:sz w:val="20"/>
          <w:szCs w:val="20"/>
        </w:rPr>
        <w:t>(1), 55–66.</w:t>
      </w:r>
      <w:hyperlink r:id="rId35">
        <w:r>
          <w:rPr>
            <w:rFonts w:ascii="Arial" w:eastAsia="Arial" w:hAnsi="Arial" w:cs="Arial"/>
            <w:sz w:val="20"/>
            <w:szCs w:val="20"/>
          </w:rPr>
          <w:t xml:space="preserve"> </w:t>
        </w:r>
      </w:hyperlink>
      <w:hyperlink r:id="rId36">
        <w:r>
          <w:rPr>
            <w:rFonts w:ascii="Arial" w:eastAsia="Arial" w:hAnsi="Arial" w:cs="Arial"/>
            <w:color w:val="1155CC"/>
            <w:sz w:val="20"/>
            <w:szCs w:val="20"/>
            <w:u w:val="single"/>
          </w:rPr>
          <w:t>https://doi.org/10.15294/jam.v14i1.5289</w:t>
        </w:r>
      </w:hyperlink>
    </w:p>
    <w:p w14:paraId="57E34938" w14:textId="33FC33CE" w:rsidR="00F13992" w:rsidRDefault="00F13992" w:rsidP="001C4AB3">
      <w:pPr>
        <w:spacing w:after="0" w:line="240" w:lineRule="auto"/>
        <w:ind w:left="567" w:hanging="567"/>
        <w:jc w:val="both"/>
        <w:rPr>
          <w:rFonts w:ascii="Arial" w:eastAsia="Arial" w:hAnsi="Arial" w:cs="Arial"/>
          <w:sz w:val="20"/>
          <w:szCs w:val="20"/>
        </w:rPr>
      </w:pPr>
      <w:bookmarkStart w:id="19" w:name="Najwa"/>
      <w:r w:rsidRPr="00F13992">
        <w:rPr>
          <w:rFonts w:ascii="Arial" w:eastAsia="Arial" w:hAnsi="Arial" w:cs="Arial"/>
          <w:sz w:val="20"/>
          <w:szCs w:val="20"/>
        </w:rPr>
        <w:t>Najwa</w:t>
      </w:r>
      <w:bookmarkEnd w:id="19"/>
      <w:r w:rsidRPr="00F13992">
        <w:rPr>
          <w:rFonts w:ascii="Arial" w:eastAsia="Arial" w:hAnsi="Arial" w:cs="Arial"/>
          <w:sz w:val="20"/>
          <w:szCs w:val="20"/>
        </w:rPr>
        <w:t xml:space="preserve">, A., Puspitasari, D. A., Rosepandanwangi, D., Zhafran, V. L. H., Aprillia, N. T., &amp; Sherlinda, F. (2025). Analysis of the Implementation of the Purchasing Accounting System and Internal Control at the Hikmah Stationery Store. </w:t>
      </w:r>
      <w:r w:rsidRPr="00F13992">
        <w:rPr>
          <w:rFonts w:ascii="Arial" w:eastAsia="Arial" w:hAnsi="Arial" w:cs="Arial"/>
          <w:i/>
          <w:iCs/>
          <w:sz w:val="20"/>
          <w:szCs w:val="20"/>
        </w:rPr>
        <w:t>Sustainable Business Accounting and Management Review, 7</w:t>
      </w:r>
      <w:r w:rsidRPr="00F13992">
        <w:rPr>
          <w:rFonts w:ascii="Arial" w:eastAsia="Arial" w:hAnsi="Arial" w:cs="Arial"/>
          <w:sz w:val="20"/>
          <w:szCs w:val="20"/>
        </w:rPr>
        <w:t xml:space="preserve">(2), 1-13. </w:t>
      </w:r>
      <w:hyperlink r:id="rId37" w:history="1">
        <w:r w:rsidRPr="00AE6186">
          <w:rPr>
            <w:rStyle w:val="Hyperlink"/>
            <w:rFonts w:ascii="Arial" w:eastAsia="Arial" w:hAnsi="Arial" w:cs="Arial"/>
            <w:sz w:val="20"/>
            <w:szCs w:val="20"/>
          </w:rPr>
          <w:t>https://doi.org/10.61656/sbamr.v7i2.280</w:t>
        </w:r>
      </w:hyperlink>
    </w:p>
    <w:p w14:paraId="5F0F6B4A" w14:textId="0F9EBDC8" w:rsidR="001C4AB3" w:rsidRDefault="001C4AB3" w:rsidP="001C4AB3">
      <w:pPr>
        <w:spacing w:after="0" w:line="240" w:lineRule="auto"/>
        <w:ind w:left="567" w:hanging="567"/>
        <w:jc w:val="both"/>
        <w:rPr>
          <w:rFonts w:ascii="Arial" w:eastAsia="Arial" w:hAnsi="Arial" w:cs="Arial"/>
          <w:sz w:val="20"/>
          <w:szCs w:val="20"/>
        </w:rPr>
      </w:pPr>
      <w:bookmarkStart w:id="20" w:name="Novita"/>
      <w:r>
        <w:rPr>
          <w:rFonts w:ascii="Arial" w:eastAsia="Arial" w:hAnsi="Arial" w:cs="Arial"/>
          <w:sz w:val="20"/>
          <w:szCs w:val="20"/>
        </w:rPr>
        <w:t>Novita</w:t>
      </w:r>
      <w:bookmarkEnd w:id="20"/>
      <w:r>
        <w:rPr>
          <w:rFonts w:ascii="Arial" w:eastAsia="Arial" w:hAnsi="Arial" w:cs="Arial"/>
          <w:sz w:val="20"/>
          <w:szCs w:val="20"/>
        </w:rPr>
        <w:t xml:space="preserve">, S. M., &amp; Wulanditya, P. (2022). Desain Microsoft Excel for Accounting bagi UMKM: Studi kasus pada usaha mikro bidang kuliner. </w:t>
      </w:r>
      <w:r>
        <w:rPr>
          <w:rFonts w:ascii="Arial" w:eastAsia="Arial" w:hAnsi="Arial" w:cs="Arial"/>
          <w:i/>
          <w:sz w:val="20"/>
          <w:szCs w:val="20"/>
        </w:rPr>
        <w:t>Jurnal Akuntansi dan Bisnis, 22</w:t>
      </w:r>
      <w:r>
        <w:rPr>
          <w:rFonts w:ascii="Arial" w:eastAsia="Arial" w:hAnsi="Arial" w:cs="Arial"/>
          <w:sz w:val="20"/>
          <w:szCs w:val="20"/>
        </w:rPr>
        <w:t>(2), 101–110.</w:t>
      </w:r>
    </w:p>
    <w:p w14:paraId="6D93D890" w14:textId="77777777" w:rsidR="001C4AB3" w:rsidRDefault="001C4AB3" w:rsidP="001C4AB3">
      <w:pPr>
        <w:spacing w:after="0" w:line="240" w:lineRule="auto"/>
        <w:ind w:left="567" w:hanging="567"/>
        <w:jc w:val="both"/>
        <w:rPr>
          <w:rFonts w:ascii="Arial" w:eastAsia="Arial" w:hAnsi="Arial" w:cs="Arial"/>
          <w:sz w:val="20"/>
          <w:szCs w:val="20"/>
        </w:rPr>
      </w:pPr>
      <w:bookmarkStart w:id="21" w:name="Paramitha"/>
      <w:r>
        <w:rPr>
          <w:rFonts w:ascii="Arial" w:eastAsia="Arial" w:hAnsi="Arial" w:cs="Arial"/>
          <w:sz w:val="20"/>
          <w:szCs w:val="20"/>
        </w:rPr>
        <w:lastRenderedPageBreak/>
        <w:t>Paramitha</w:t>
      </w:r>
      <w:bookmarkEnd w:id="21"/>
      <w:r>
        <w:rPr>
          <w:rFonts w:ascii="Arial" w:eastAsia="Arial" w:hAnsi="Arial" w:cs="Arial"/>
          <w:sz w:val="20"/>
          <w:szCs w:val="20"/>
        </w:rPr>
        <w:t xml:space="preserve">, P. D., &amp; Yuniarta, G. A. (2024). Pengaruh digitalisasi UMKM, persepsi atas informasi akuntansi dan prinsip going-concern terhadap efektivitas pelaporan keuangan UMKM sesuai SAK EMKM. </w:t>
      </w:r>
      <w:r>
        <w:rPr>
          <w:rFonts w:ascii="Arial" w:eastAsia="Arial" w:hAnsi="Arial" w:cs="Arial"/>
          <w:i/>
          <w:sz w:val="20"/>
          <w:szCs w:val="20"/>
        </w:rPr>
        <w:t>Vokasi: Jurnal Riset Akuntansi, 13</w:t>
      </w:r>
      <w:r>
        <w:rPr>
          <w:rFonts w:ascii="Arial" w:eastAsia="Arial" w:hAnsi="Arial" w:cs="Arial"/>
          <w:sz w:val="20"/>
          <w:szCs w:val="20"/>
        </w:rPr>
        <w:t xml:space="preserve">(1). </w:t>
      </w:r>
      <w:hyperlink r:id="rId38">
        <w:r>
          <w:rPr>
            <w:rFonts w:ascii="Arial" w:eastAsia="Arial" w:hAnsi="Arial" w:cs="Arial"/>
            <w:color w:val="1155CC"/>
            <w:sz w:val="20"/>
            <w:szCs w:val="20"/>
            <w:u w:val="single"/>
          </w:rPr>
          <w:t>https://doi.org/10.23887/vjra.v13i1.61332</w:t>
        </w:r>
      </w:hyperlink>
    </w:p>
    <w:p w14:paraId="5BE7EE9E" w14:textId="77777777" w:rsidR="001C4AB3" w:rsidRDefault="001C4AB3" w:rsidP="001C4AB3">
      <w:pPr>
        <w:spacing w:after="0" w:line="240" w:lineRule="auto"/>
        <w:ind w:left="567" w:hanging="567"/>
        <w:jc w:val="both"/>
        <w:rPr>
          <w:rFonts w:ascii="Arial" w:eastAsia="Arial" w:hAnsi="Arial" w:cs="Arial"/>
          <w:sz w:val="20"/>
          <w:szCs w:val="20"/>
        </w:rPr>
      </w:pPr>
      <w:bookmarkStart w:id="22" w:name="Putri"/>
      <w:r>
        <w:rPr>
          <w:rFonts w:ascii="Arial" w:eastAsia="Arial" w:hAnsi="Arial" w:cs="Arial"/>
          <w:sz w:val="20"/>
          <w:szCs w:val="20"/>
        </w:rPr>
        <w:t>Putri</w:t>
      </w:r>
      <w:bookmarkEnd w:id="22"/>
      <w:r>
        <w:rPr>
          <w:rFonts w:ascii="Arial" w:eastAsia="Arial" w:hAnsi="Arial" w:cs="Arial"/>
          <w:sz w:val="20"/>
          <w:szCs w:val="20"/>
        </w:rPr>
        <w:t xml:space="preserve">, N. K., &amp; Maghfiroh, S. (2022). Implementation of accounting information systems by small and medium enterprises in Banyumas. </w:t>
      </w:r>
      <w:r>
        <w:rPr>
          <w:rFonts w:ascii="Arial" w:eastAsia="Arial" w:hAnsi="Arial" w:cs="Arial"/>
          <w:i/>
          <w:sz w:val="20"/>
          <w:szCs w:val="20"/>
        </w:rPr>
        <w:t>JAS (Jurnal Akuntansi Syariah), 6</w:t>
      </w:r>
      <w:r>
        <w:rPr>
          <w:rFonts w:ascii="Arial" w:eastAsia="Arial" w:hAnsi="Arial" w:cs="Arial"/>
          <w:sz w:val="20"/>
          <w:szCs w:val="20"/>
        </w:rPr>
        <w:t>(1), 83–92.</w:t>
      </w:r>
      <w:hyperlink r:id="rId39">
        <w:r>
          <w:rPr>
            <w:rFonts w:ascii="Arial" w:eastAsia="Arial" w:hAnsi="Arial" w:cs="Arial"/>
            <w:sz w:val="20"/>
            <w:szCs w:val="20"/>
          </w:rPr>
          <w:t xml:space="preserve"> </w:t>
        </w:r>
      </w:hyperlink>
      <w:hyperlink r:id="rId40">
        <w:r>
          <w:rPr>
            <w:rFonts w:ascii="Arial" w:eastAsia="Arial" w:hAnsi="Arial" w:cs="Arial"/>
            <w:color w:val="1155CC"/>
            <w:sz w:val="20"/>
            <w:szCs w:val="20"/>
            <w:u w:val="single"/>
          </w:rPr>
          <w:t>https://doi.org/10.46367/jas.v6i1.566</w:t>
        </w:r>
      </w:hyperlink>
    </w:p>
    <w:p w14:paraId="6BBA0939" w14:textId="77777777" w:rsidR="001C4AB3" w:rsidRDefault="001C4AB3" w:rsidP="001C4AB3">
      <w:pPr>
        <w:spacing w:after="0" w:line="240" w:lineRule="auto"/>
        <w:ind w:left="567" w:hanging="567"/>
        <w:jc w:val="both"/>
        <w:rPr>
          <w:rFonts w:ascii="Arial" w:eastAsia="Arial" w:hAnsi="Arial" w:cs="Arial"/>
          <w:sz w:val="20"/>
          <w:szCs w:val="20"/>
        </w:rPr>
      </w:pPr>
      <w:bookmarkStart w:id="23" w:name="Rahmawati"/>
      <w:r>
        <w:rPr>
          <w:rFonts w:ascii="Arial" w:eastAsia="Arial" w:hAnsi="Arial" w:cs="Arial"/>
          <w:sz w:val="20"/>
          <w:szCs w:val="20"/>
        </w:rPr>
        <w:t>Rahmawati</w:t>
      </w:r>
      <w:bookmarkEnd w:id="23"/>
      <w:r>
        <w:rPr>
          <w:rFonts w:ascii="Arial" w:eastAsia="Arial" w:hAnsi="Arial" w:cs="Arial"/>
          <w:sz w:val="20"/>
          <w:szCs w:val="20"/>
        </w:rPr>
        <w:t xml:space="preserve">, L., &amp; Setyawan, A. (2021). Implementasi sistem akuntansi keuangan berbasis SAK EMKM untuk peningkatan kinerja pelaku UMKM. </w:t>
      </w:r>
      <w:r>
        <w:rPr>
          <w:rFonts w:ascii="Arial" w:eastAsia="Arial" w:hAnsi="Arial" w:cs="Arial"/>
          <w:i/>
          <w:sz w:val="20"/>
          <w:szCs w:val="20"/>
        </w:rPr>
        <w:t>Jurnal Akuntansi dan Keuangan, 10</w:t>
      </w:r>
      <w:r>
        <w:rPr>
          <w:rFonts w:ascii="Arial" w:eastAsia="Arial" w:hAnsi="Arial" w:cs="Arial"/>
          <w:sz w:val="20"/>
          <w:szCs w:val="20"/>
        </w:rPr>
        <w:t>(2), 76–85.</w:t>
      </w:r>
      <w:hyperlink r:id="rId41">
        <w:r>
          <w:rPr>
            <w:rFonts w:ascii="Arial" w:eastAsia="Arial" w:hAnsi="Arial" w:cs="Arial"/>
            <w:sz w:val="20"/>
            <w:szCs w:val="20"/>
          </w:rPr>
          <w:t xml:space="preserve"> </w:t>
        </w:r>
      </w:hyperlink>
      <w:hyperlink r:id="rId42">
        <w:r>
          <w:rPr>
            <w:rFonts w:ascii="Arial" w:eastAsia="Arial" w:hAnsi="Arial" w:cs="Arial"/>
            <w:color w:val="1155CC"/>
            <w:sz w:val="20"/>
            <w:szCs w:val="20"/>
            <w:u w:val="single"/>
          </w:rPr>
          <w:t>https://doi.org/10.24853/jak.10.2.76-85</w:t>
        </w:r>
      </w:hyperlink>
    </w:p>
    <w:p w14:paraId="5B00CA23" w14:textId="158FE98C" w:rsidR="001C4AB3" w:rsidRDefault="001C4AB3" w:rsidP="001C4AB3">
      <w:pPr>
        <w:spacing w:after="0" w:line="240" w:lineRule="auto"/>
        <w:ind w:left="567" w:hanging="567"/>
        <w:jc w:val="both"/>
        <w:rPr>
          <w:rFonts w:ascii="Arial" w:eastAsia="Arial" w:hAnsi="Arial" w:cs="Arial"/>
          <w:sz w:val="20"/>
          <w:szCs w:val="20"/>
        </w:rPr>
      </w:pPr>
      <w:bookmarkStart w:id="24" w:name="Rifan"/>
      <w:r>
        <w:rPr>
          <w:rFonts w:ascii="Arial" w:eastAsia="Arial" w:hAnsi="Arial" w:cs="Arial"/>
          <w:sz w:val="20"/>
          <w:szCs w:val="20"/>
        </w:rPr>
        <w:t>Rifan</w:t>
      </w:r>
      <w:bookmarkEnd w:id="24"/>
      <w:r>
        <w:rPr>
          <w:rFonts w:ascii="Arial" w:eastAsia="Arial" w:hAnsi="Arial" w:cs="Arial"/>
          <w:sz w:val="20"/>
          <w:szCs w:val="20"/>
        </w:rPr>
        <w:t xml:space="preserve">, D. F. (2024). Peranan akuntansi digital dalam pengembangan usaha mikro, kecil dan menengah (UMKM) keripik melinjo. </w:t>
      </w:r>
      <w:r>
        <w:rPr>
          <w:rFonts w:ascii="Arial" w:eastAsia="Arial" w:hAnsi="Arial" w:cs="Arial"/>
          <w:i/>
          <w:sz w:val="20"/>
          <w:szCs w:val="20"/>
        </w:rPr>
        <w:t>Jurnal Media Akademik (JMA), 2</w:t>
      </w:r>
      <w:r>
        <w:rPr>
          <w:rFonts w:ascii="Arial" w:eastAsia="Arial" w:hAnsi="Arial" w:cs="Arial"/>
          <w:sz w:val="20"/>
          <w:szCs w:val="20"/>
        </w:rPr>
        <w:t xml:space="preserve">(10). </w:t>
      </w:r>
      <w:hyperlink r:id="rId43" w:history="1">
        <w:r w:rsidR="00FE650F" w:rsidRPr="00FE650F">
          <w:rPr>
            <w:rStyle w:val="Hyperlink"/>
            <w:rFonts w:ascii="Arial" w:hAnsi="Arial" w:cs="Arial"/>
            <w:sz w:val="20"/>
            <w:szCs w:val="20"/>
          </w:rPr>
          <w:t>https://jurnal.mediaakademik.com/index.php/jma/article/view/825</w:t>
        </w:r>
      </w:hyperlink>
      <w:r w:rsidR="00FE650F">
        <w:t xml:space="preserve"> </w:t>
      </w:r>
    </w:p>
    <w:p w14:paraId="4857996D" w14:textId="77777777" w:rsidR="001C4AB3" w:rsidRDefault="001C4AB3" w:rsidP="001C4AB3">
      <w:pPr>
        <w:spacing w:after="0" w:line="240" w:lineRule="auto"/>
        <w:ind w:left="567" w:hanging="567"/>
        <w:jc w:val="both"/>
      </w:pPr>
      <w:bookmarkStart w:id="25" w:name="Sarfiah"/>
      <w:r>
        <w:rPr>
          <w:rFonts w:ascii="Arial" w:eastAsia="Arial" w:hAnsi="Arial" w:cs="Arial"/>
          <w:sz w:val="20"/>
          <w:szCs w:val="20"/>
        </w:rPr>
        <w:t>Sarfiah</w:t>
      </w:r>
      <w:bookmarkEnd w:id="25"/>
      <w:r>
        <w:rPr>
          <w:rFonts w:ascii="Arial" w:eastAsia="Arial" w:hAnsi="Arial" w:cs="Arial"/>
          <w:sz w:val="20"/>
          <w:szCs w:val="20"/>
        </w:rPr>
        <w:t xml:space="preserve">, S. N., Hidayat, M. R., &amp; Rahmawati, L. (2023). Perancangan aplikasi laporan keuangan berbasis web untuk pelaku UMKM. </w:t>
      </w:r>
      <w:r>
        <w:rPr>
          <w:rFonts w:ascii="Arial" w:eastAsia="Arial" w:hAnsi="Arial" w:cs="Arial"/>
          <w:i/>
          <w:sz w:val="20"/>
          <w:szCs w:val="20"/>
        </w:rPr>
        <w:t>Jurnal Sistem Informasi dan Akuntansi, 11</w:t>
      </w:r>
      <w:r>
        <w:rPr>
          <w:rFonts w:ascii="Arial" w:eastAsia="Arial" w:hAnsi="Arial" w:cs="Arial"/>
          <w:sz w:val="20"/>
          <w:szCs w:val="20"/>
        </w:rPr>
        <w:t>(3), 45–56.</w:t>
      </w:r>
      <w:hyperlink r:id="rId44">
        <w:r>
          <w:rPr>
            <w:rFonts w:ascii="Arial" w:eastAsia="Arial" w:hAnsi="Arial" w:cs="Arial"/>
            <w:sz w:val="20"/>
            <w:szCs w:val="20"/>
          </w:rPr>
          <w:t xml:space="preserve"> </w:t>
        </w:r>
      </w:hyperlink>
      <w:hyperlink r:id="rId45">
        <w:r>
          <w:rPr>
            <w:rFonts w:ascii="Arial" w:eastAsia="Arial" w:hAnsi="Arial" w:cs="Arial"/>
            <w:color w:val="1155CC"/>
            <w:sz w:val="20"/>
            <w:szCs w:val="20"/>
            <w:u w:val="single"/>
          </w:rPr>
          <w:t>https://doi.org/10.31002/jsia.v11i3.8892</w:t>
        </w:r>
      </w:hyperlink>
    </w:p>
    <w:p w14:paraId="63A5B5F9" w14:textId="77777777" w:rsidR="001C4AB3" w:rsidRDefault="001C4AB3" w:rsidP="001C4AB3">
      <w:pPr>
        <w:spacing w:after="0" w:line="240" w:lineRule="auto"/>
        <w:ind w:left="567" w:hanging="567"/>
        <w:jc w:val="both"/>
        <w:rPr>
          <w:rFonts w:ascii="Arial" w:eastAsia="Arial" w:hAnsi="Arial" w:cs="Arial"/>
          <w:sz w:val="20"/>
          <w:szCs w:val="20"/>
        </w:rPr>
      </w:pPr>
      <w:bookmarkStart w:id="26" w:name="Sulastri"/>
      <w:r>
        <w:rPr>
          <w:rFonts w:ascii="Arial" w:eastAsia="Arial" w:hAnsi="Arial" w:cs="Arial"/>
          <w:sz w:val="20"/>
          <w:szCs w:val="20"/>
        </w:rPr>
        <w:t>Sulastri</w:t>
      </w:r>
      <w:bookmarkEnd w:id="26"/>
      <w:r>
        <w:rPr>
          <w:rFonts w:ascii="Arial" w:eastAsia="Arial" w:hAnsi="Arial" w:cs="Arial"/>
          <w:sz w:val="20"/>
          <w:szCs w:val="20"/>
        </w:rPr>
        <w:t xml:space="preserve">, N., &amp; Hapsari, R. (2021). Pengaruh penerapan sistem akuntansi sederhana terhadap kualitas laporan keuangan UMKM. </w:t>
      </w:r>
      <w:r>
        <w:rPr>
          <w:rFonts w:ascii="Arial" w:eastAsia="Arial" w:hAnsi="Arial" w:cs="Arial"/>
          <w:i/>
          <w:sz w:val="20"/>
          <w:szCs w:val="20"/>
        </w:rPr>
        <w:t>Jurnal Akuntansi dan Auditing Indonesia, 25</w:t>
      </w:r>
      <w:r>
        <w:rPr>
          <w:rFonts w:ascii="Arial" w:eastAsia="Arial" w:hAnsi="Arial" w:cs="Arial"/>
          <w:sz w:val="20"/>
          <w:szCs w:val="20"/>
        </w:rPr>
        <w:t>(3), 112–121.</w:t>
      </w:r>
      <w:hyperlink r:id="rId46">
        <w:r>
          <w:rPr>
            <w:rFonts w:ascii="Arial" w:eastAsia="Arial" w:hAnsi="Arial" w:cs="Arial"/>
            <w:sz w:val="20"/>
            <w:szCs w:val="20"/>
          </w:rPr>
          <w:t xml:space="preserve"> </w:t>
        </w:r>
      </w:hyperlink>
      <w:hyperlink r:id="rId47">
        <w:r>
          <w:rPr>
            <w:rFonts w:ascii="Arial" w:eastAsia="Arial" w:hAnsi="Arial" w:cs="Arial"/>
            <w:color w:val="1155CC"/>
            <w:sz w:val="20"/>
            <w:szCs w:val="20"/>
            <w:u w:val="single"/>
          </w:rPr>
          <w:t>https://doi.org/10.20885/jaai.vol25.iss3.art4</w:t>
        </w:r>
      </w:hyperlink>
    </w:p>
    <w:p w14:paraId="758295CD" w14:textId="42100BE0" w:rsidR="009D7D2D" w:rsidRDefault="009D7D2D" w:rsidP="009D7D2D">
      <w:pPr>
        <w:spacing w:after="0" w:line="240" w:lineRule="auto"/>
        <w:ind w:left="567" w:hanging="567"/>
        <w:jc w:val="both"/>
        <w:rPr>
          <w:rFonts w:ascii="Arial" w:eastAsia="Arial" w:hAnsi="Arial" w:cs="Arial"/>
          <w:sz w:val="20"/>
          <w:szCs w:val="20"/>
        </w:rPr>
      </w:pPr>
      <w:r>
        <w:rPr>
          <w:rFonts w:ascii="Arial" w:eastAsia="Arial" w:hAnsi="Arial" w:cs="Arial"/>
          <w:sz w:val="20"/>
          <w:szCs w:val="20"/>
        </w:rPr>
        <w:t xml:space="preserve">Suryaningrum, D. H., Putri, A. F., Ning G., M. S., Amalia, F. N., Putri, R. C., Cahyani, R. D., Sukowati, E. M. A., Sagita, P. D., &amp; Setyawati, A. (2024). </w:t>
      </w:r>
      <w:r w:rsidRPr="009D7D2D">
        <w:rPr>
          <w:rFonts w:ascii="Arial" w:eastAsia="Arial" w:hAnsi="Arial" w:cs="Arial"/>
          <w:i/>
          <w:iCs/>
          <w:sz w:val="20"/>
          <w:szCs w:val="20"/>
        </w:rPr>
        <w:t>Modul Pengabdian Kepada Masyarakat: Pengembangan Program Casa UMKM Industri Aksesoris</w:t>
      </w:r>
      <w:r>
        <w:rPr>
          <w:rFonts w:ascii="Arial" w:eastAsia="Arial" w:hAnsi="Arial" w:cs="Arial"/>
          <w:sz w:val="20"/>
          <w:szCs w:val="20"/>
        </w:rPr>
        <w:t xml:space="preserve">. </w:t>
      </w:r>
      <w:hyperlink r:id="rId48" w:history="1">
        <w:r w:rsidRPr="00AE6186">
          <w:rPr>
            <w:rStyle w:val="Hyperlink"/>
            <w:rFonts w:ascii="Arial" w:eastAsia="Arial" w:hAnsi="Arial" w:cs="Arial"/>
            <w:sz w:val="20"/>
            <w:szCs w:val="20"/>
          </w:rPr>
          <w:t>https://www.academia.edu/125625781/MODUL_PENGABDIAN_KEPADA_MASYARAKAT_PENGEMBANGAN_PROGRAM_CASA_UMKM_INDUSTRI_AKSESORIS</w:t>
        </w:r>
      </w:hyperlink>
      <w:r>
        <w:rPr>
          <w:rFonts w:ascii="Arial" w:eastAsia="Arial" w:hAnsi="Arial" w:cs="Arial"/>
          <w:sz w:val="20"/>
          <w:szCs w:val="20"/>
        </w:rPr>
        <w:t xml:space="preserve"> </w:t>
      </w:r>
    </w:p>
    <w:p w14:paraId="5DA61456" w14:textId="5E9B28B7" w:rsidR="001C4AB3" w:rsidRDefault="001C4AB3" w:rsidP="001C4AB3">
      <w:pPr>
        <w:spacing w:after="0" w:line="240" w:lineRule="auto"/>
        <w:ind w:left="567" w:hanging="567"/>
        <w:jc w:val="both"/>
        <w:rPr>
          <w:rFonts w:ascii="Arial" w:eastAsia="Arial" w:hAnsi="Arial" w:cs="Arial"/>
          <w:sz w:val="20"/>
          <w:szCs w:val="20"/>
        </w:rPr>
      </w:pPr>
      <w:r>
        <w:rPr>
          <w:rFonts w:ascii="Arial" w:eastAsia="Arial" w:hAnsi="Arial" w:cs="Arial"/>
          <w:sz w:val="20"/>
          <w:szCs w:val="20"/>
        </w:rPr>
        <w:t>Suryaningrum, D. H.</w:t>
      </w:r>
      <w:r w:rsidR="009D7D2D">
        <w:rPr>
          <w:rFonts w:ascii="Arial" w:eastAsia="Arial" w:hAnsi="Arial" w:cs="Arial"/>
          <w:sz w:val="20"/>
          <w:szCs w:val="20"/>
        </w:rPr>
        <w:t>, Nurcahya R., D., Nis, F. P., Fitri M., S., Trismayda P., E., Nathanael, J., &amp; Mahdy F., I.</w:t>
      </w:r>
      <w:r>
        <w:rPr>
          <w:rFonts w:ascii="Arial" w:eastAsia="Arial" w:hAnsi="Arial" w:cs="Arial"/>
          <w:sz w:val="20"/>
          <w:szCs w:val="20"/>
        </w:rPr>
        <w:t xml:space="preserve"> (2025). </w:t>
      </w:r>
      <w:r w:rsidRPr="00ED5893">
        <w:rPr>
          <w:rFonts w:ascii="Arial" w:eastAsia="Arial" w:hAnsi="Arial" w:cs="Arial"/>
          <w:i/>
          <w:iCs/>
          <w:sz w:val="20"/>
          <w:szCs w:val="20"/>
        </w:rPr>
        <w:t>Modul Pengabdian Kepada Masyarakat: Desain Akuntansi Usaha Dagang (Toko)</w:t>
      </w:r>
      <w:r>
        <w:rPr>
          <w:rFonts w:ascii="Arial" w:eastAsia="Arial" w:hAnsi="Arial" w:cs="Arial"/>
          <w:sz w:val="20"/>
          <w:szCs w:val="20"/>
        </w:rPr>
        <w:t xml:space="preserve">. </w:t>
      </w:r>
      <w:hyperlink r:id="rId49" w:history="1">
        <w:r w:rsidRPr="00AE6186">
          <w:rPr>
            <w:rStyle w:val="Hyperlink"/>
            <w:rFonts w:ascii="Arial" w:eastAsia="Arial" w:hAnsi="Arial" w:cs="Arial"/>
            <w:sz w:val="20"/>
            <w:szCs w:val="20"/>
          </w:rPr>
          <w:t>https://www.academia.edu/129311849/Modul_Pengabdian_Kepada_Masyarakat_Desain_Akuntansi_Usaha_Dagang_Toko_</w:t>
        </w:r>
      </w:hyperlink>
      <w:r>
        <w:rPr>
          <w:rFonts w:ascii="Arial" w:eastAsia="Arial" w:hAnsi="Arial" w:cs="Arial"/>
          <w:sz w:val="20"/>
          <w:szCs w:val="20"/>
        </w:rPr>
        <w:t xml:space="preserve"> </w:t>
      </w:r>
    </w:p>
    <w:p w14:paraId="67430751" w14:textId="36C9253B" w:rsidR="001C4AB3" w:rsidRDefault="001C4AB3" w:rsidP="001C4AB3">
      <w:pPr>
        <w:spacing w:after="0" w:line="240" w:lineRule="auto"/>
        <w:ind w:left="567" w:hanging="567"/>
        <w:jc w:val="both"/>
        <w:rPr>
          <w:rFonts w:ascii="Arial" w:eastAsia="Arial" w:hAnsi="Arial" w:cs="Arial"/>
          <w:sz w:val="20"/>
          <w:szCs w:val="20"/>
        </w:rPr>
      </w:pPr>
      <w:bookmarkStart w:id="27" w:name="Thomas"/>
      <w:r>
        <w:rPr>
          <w:rFonts w:ascii="Arial" w:eastAsia="Arial" w:hAnsi="Arial" w:cs="Arial"/>
          <w:sz w:val="20"/>
          <w:szCs w:val="20"/>
        </w:rPr>
        <w:t>Thomas</w:t>
      </w:r>
      <w:bookmarkEnd w:id="27"/>
      <w:r>
        <w:rPr>
          <w:rFonts w:ascii="Arial" w:eastAsia="Arial" w:hAnsi="Arial" w:cs="Arial"/>
          <w:sz w:val="20"/>
          <w:szCs w:val="20"/>
        </w:rPr>
        <w:t xml:space="preserve">, M. E. J. I., Racib, S., Makahaube, W. G., &amp; Sondakh, W. A. I. (2025). Desain sistem akuntansi penjualan pada UMKM Made U Design. </w:t>
      </w:r>
      <w:r>
        <w:rPr>
          <w:rFonts w:ascii="Arial" w:eastAsia="Arial" w:hAnsi="Arial" w:cs="Arial"/>
          <w:i/>
          <w:sz w:val="20"/>
          <w:szCs w:val="20"/>
        </w:rPr>
        <w:t>JISAMAR, 8</w:t>
      </w:r>
      <w:r>
        <w:rPr>
          <w:rFonts w:ascii="Arial" w:eastAsia="Arial" w:hAnsi="Arial" w:cs="Arial"/>
          <w:sz w:val="20"/>
          <w:szCs w:val="20"/>
        </w:rPr>
        <w:t>(4).</w:t>
      </w:r>
      <w:hyperlink r:id="rId50">
        <w:r>
          <w:rPr>
            <w:rFonts w:ascii="Arial" w:eastAsia="Arial" w:hAnsi="Arial" w:cs="Arial"/>
            <w:sz w:val="20"/>
            <w:szCs w:val="20"/>
          </w:rPr>
          <w:t xml:space="preserve"> </w:t>
        </w:r>
      </w:hyperlink>
      <w:hyperlink r:id="rId51">
        <w:r>
          <w:rPr>
            <w:rFonts w:ascii="Arial" w:eastAsia="Arial" w:hAnsi="Arial" w:cs="Arial"/>
            <w:color w:val="1155CC"/>
            <w:sz w:val="20"/>
            <w:szCs w:val="20"/>
            <w:u w:val="single"/>
          </w:rPr>
          <w:t>https://doi.org/10.52362/jisamar.v8i4.1635</w:t>
        </w:r>
      </w:hyperlink>
    </w:p>
    <w:p w14:paraId="117CA3EB" w14:textId="49E5F04D" w:rsidR="001C4AB3" w:rsidRDefault="001C4AB3" w:rsidP="001C4AB3">
      <w:pPr>
        <w:spacing w:after="0" w:line="240" w:lineRule="auto"/>
        <w:ind w:left="567" w:hanging="567"/>
        <w:jc w:val="both"/>
        <w:rPr>
          <w:rFonts w:ascii="Arial" w:eastAsia="Arial" w:hAnsi="Arial" w:cs="Arial"/>
          <w:sz w:val="20"/>
          <w:szCs w:val="20"/>
        </w:rPr>
      </w:pPr>
      <w:bookmarkStart w:id="28" w:name="Triono"/>
      <w:r>
        <w:rPr>
          <w:rFonts w:ascii="Arial" w:eastAsia="Arial" w:hAnsi="Arial" w:cs="Arial"/>
          <w:sz w:val="20"/>
          <w:szCs w:val="20"/>
        </w:rPr>
        <w:t>Triono</w:t>
      </w:r>
      <w:bookmarkEnd w:id="28"/>
      <w:r>
        <w:rPr>
          <w:rFonts w:ascii="Arial" w:eastAsia="Arial" w:hAnsi="Arial" w:cs="Arial"/>
          <w:sz w:val="20"/>
          <w:szCs w:val="20"/>
        </w:rPr>
        <w:t xml:space="preserve"> </w:t>
      </w:r>
      <w:r w:rsidR="006E408A">
        <w:rPr>
          <w:rFonts w:ascii="Arial" w:eastAsia="Arial" w:hAnsi="Arial" w:cs="Arial"/>
          <w:sz w:val="20"/>
          <w:szCs w:val="20"/>
        </w:rPr>
        <w:t>S.</w:t>
      </w:r>
      <w:r>
        <w:rPr>
          <w:rFonts w:ascii="Arial" w:eastAsia="Arial" w:hAnsi="Arial" w:cs="Arial"/>
          <w:sz w:val="20"/>
          <w:szCs w:val="20"/>
        </w:rPr>
        <w:t xml:space="preserve"> R. A., &amp; Prasetyaningrum, N. E. (2024). Modern accounting management: Implementation of technology to enhance efficiency in 100 SMEs in Karanganyar Regency. </w:t>
      </w:r>
      <w:r>
        <w:rPr>
          <w:rFonts w:ascii="Arial" w:eastAsia="Arial" w:hAnsi="Arial" w:cs="Arial"/>
          <w:i/>
          <w:sz w:val="20"/>
          <w:szCs w:val="20"/>
        </w:rPr>
        <w:t>International Journal of Economics, Business and Accounting Research (IJEBAR), 8</w:t>
      </w:r>
      <w:r>
        <w:rPr>
          <w:rFonts w:ascii="Arial" w:eastAsia="Arial" w:hAnsi="Arial" w:cs="Arial"/>
          <w:sz w:val="20"/>
          <w:szCs w:val="20"/>
        </w:rPr>
        <w:t>(2).</w:t>
      </w:r>
      <w:hyperlink r:id="rId52">
        <w:r>
          <w:rPr>
            <w:rFonts w:ascii="Arial" w:eastAsia="Arial" w:hAnsi="Arial" w:cs="Arial"/>
            <w:sz w:val="20"/>
            <w:szCs w:val="20"/>
          </w:rPr>
          <w:t xml:space="preserve"> </w:t>
        </w:r>
      </w:hyperlink>
      <w:hyperlink r:id="rId53">
        <w:r>
          <w:rPr>
            <w:rFonts w:ascii="Arial" w:eastAsia="Arial" w:hAnsi="Arial" w:cs="Arial"/>
            <w:color w:val="1155CC"/>
            <w:sz w:val="20"/>
            <w:szCs w:val="20"/>
            <w:u w:val="single"/>
          </w:rPr>
          <w:t>https://doi.org/10.29040/ijebar.v8i2.13260</w:t>
        </w:r>
      </w:hyperlink>
    </w:p>
    <w:p w14:paraId="45D8B402" w14:textId="77777777" w:rsidR="000B2AC4" w:rsidRDefault="000B2AC4" w:rsidP="001C4AB3">
      <w:pPr>
        <w:autoSpaceDE w:val="0"/>
        <w:autoSpaceDN w:val="0"/>
        <w:adjustRightInd w:val="0"/>
        <w:spacing w:after="0" w:line="240" w:lineRule="auto"/>
        <w:ind w:left="567" w:hanging="567"/>
        <w:rPr>
          <w:rFonts w:ascii="Arial" w:hAnsi="Arial" w:cs="Arial"/>
          <w:b/>
        </w:rPr>
      </w:pPr>
    </w:p>
    <w:sectPr w:rsidR="000B2AC4" w:rsidSect="000B4212">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850" w:footer="850"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C0E0" w14:textId="77777777" w:rsidR="00A34C3E" w:rsidRDefault="00A34C3E" w:rsidP="008573E6">
      <w:pPr>
        <w:spacing w:after="0" w:line="240" w:lineRule="auto"/>
      </w:pPr>
      <w:r>
        <w:separator/>
      </w:r>
    </w:p>
  </w:endnote>
  <w:endnote w:type="continuationSeparator" w:id="0">
    <w:p w14:paraId="37CB0EFC" w14:textId="77777777" w:rsidR="00A34C3E" w:rsidRDefault="00A34C3E" w:rsidP="0085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82E" w14:textId="77777777" w:rsidR="00273545" w:rsidRDefault="00273545">
    <w:pPr>
      <w:pStyle w:val="Footer"/>
      <w:jc w:val="center"/>
    </w:pPr>
  </w:p>
  <w:sdt>
    <w:sdtPr>
      <w:id w:val="1445270523"/>
      <w:docPartObj>
        <w:docPartGallery w:val="Page Numbers (Bottom of Page)"/>
        <w:docPartUnique/>
      </w:docPartObj>
    </w:sdtPr>
    <w:sdtEndPr>
      <w:rPr>
        <w:noProof/>
      </w:rPr>
    </w:sdtEndPr>
    <w:sdtContent>
      <w:p w14:paraId="5123C4CE" w14:textId="69427D2F" w:rsidR="00273545" w:rsidRDefault="002735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E9A4F" w14:textId="77777777" w:rsidR="00827876" w:rsidRDefault="008278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4C7" w14:textId="77777777" w:rsidR="00273545" w:rsidRDefault="00273545">
    <w:pPr>
      <w:pStyle w:val="Footer"/>
      <w:jc w:val="center"/>
    </w:pPr>
  </w:p>
  <w:sdt>
    <w:sdtPr>
      <w:id w:val="-1719970008"/>
      <w:docPartObj>
        <w:docPartGallery w:val="Page Numbers (Bottom of Page)"/>
        <w:docPartUnique/>
      </w:docPartObj>
    </w:sdtPr>
    <w:sdtEndPr>
      <w:rPr>
        <w:noProof/>
      </w:rPr>
    </w:sdtEndPr>
    <w:sdtContent>
      <w:p w14:paraId="77884C0E" w14:textId="6FBD6085" w:rsidR="00273545" w:rsidRDefault="002735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F5905" w14:textId="77777777" w:rsidR="00827876" w:rsidRDefault="008278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B788" w14:textId="5111B758" w:rsidR="002869F2" w:rsidRPr="00C6380B" w:rsidRDefault="00C6380B" w:rsidP="00C6380B">
    <w:pPr>
      <w:pStyle w:val="Footer"/>
    </w:pPr>
    <w:r>
      <w:rPr>
        <w:rFonts w:ascii="Arial Narrow" w:hAnsi="Arial Narrow"/>
        <w:i/>
        <w:iCs/>
        <w:noProof/>
        <w:sz w:val="20"/>
        <w:szCs w:val="20"/>
        <w14:ligatures w14:val="standardContextual"/>
      </w:rPr>
      <mc:AlternateContent>
        <mc:Choice Requires="wpg">
          <w:drawing>
            <wp:anchor distT="0" distB="0" distL="114300" distR="114300" simplePos="0" relativeHeight="251676672" behindDoc="0" locked="0" layoutInCell="1" allowOverlap="1" wp14:anchorId="2FB386AF" wp14:editId="37B261E8">
              <wp:simplePos x="0" y="0"/>
              <wp:positionH relativeFrom="column">
                <wp:posOffset>0</wp:posOffset>
              </wp:positionH>
              <wp:positionV relativeFrom="paragraph">
                <wp:posOffset>-171450</wp:posOffset>
              </wp:positionV>
              <wp:extent cx="5838190" cy="496570"/>
              <wp:effectExtent l="0" t="0" r="10160" b="17780"/>
              <wp:wrapNone/>
              <wp:docPr id="1997038046" name="Group 9"/>
              <wp:cNvGraphicFramePr/>
              <a:graphic xmlns:a="http://schemas.openxmlformats.org/drawingml/2006/main">
                <a:graphicData uri="http://schemas.microsoft.com/office/word/2010/wordprocessingGroup">
                  <wpg:wgp>
                    <wpg:cNvGrpSpPr/>
                    <wpg:grpSpPr>
                      <a:xfrm>
                        <a:off x="0" y="0"/>
                        <a:ext cx="5838190" cy="496570"/>
                        <a:chOff x="0" y="0"/>
                        <a:chExt cx="5838190" cy="496570"/>
                      </a:xfrm>
                    </wpg:grpSpPr>
                    <wps:wsp>
                      <wps:cNvPr id="919863576" name="Text Box 3"/>
                      <wps:cNvSpPr txBox="1"/>
                      <wps:spPr>
                        <a:xfrm>
                          <a:off x="0" y="0"/>
                          <a:ext cx="5838190" cy="496570"/>
                        </a:xfrm>
                        <a:prstGeom prst="rect">
                          <a:avLst/>
                        </a:prstGeom>
                        <a:solidFill>
                          <a:schemeClr val="lt1"/>
                        </a:solidFill>
                        <a:ln w="6350">
                          <a:solidFill>
                            <a:schemeClr val="accent4">
                              <a:lumMod val="50000"/>
                            </a:schemeClr>
                          </a:solidFill>
                        </a:ln>
                      </wps:spPr>
                      <wps:txbx>
                        <w:txbxContent>
                          <w:p w14:paraId="613F29DA" w14:textId="77777777" w:rsidR="00C6380B" w:rsidRPr="00DB03D2" w:rsidRDefault="00C6380B" w:rsidP="00C6380B">
                            <w:pPr>
                              <w:spacing w:line="240" w:lineRule="auto"/>
                              <w:jc w:val="both"/>
                              <w:rPr>
                                <w:rFonts w:ascii="Arial Narrow" w:hAnsi="Arial Narrow" w:cs="Noto Sans"/>
                                <w:b/>
                                <w:bCs/>
                                <w:sz w:val="20"/>
                                <w:szCs w:val="20"/>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106747" name="Text Box 1"/>
                      <wps:cNvSpPr txBox="1"/>
                      <wps:spPr>
                        <a:xfrm>
                          <a:off x="876300" y="25400"/>
                          <a:ext cx="4489450" cy="462280"/>
                        </a:xfrm>
                        <a:prstGeom prst="rect">
                          <a:avLst/>
                        </a:prstGeom>
                        <a:solidFill>
                          <a:schemeClr val="lt1"/>
                        </a:solidFill>
                        <a:ln w="6350">
                          <a:noFill/>
                        </a:ln>
                      </wps:spPr>
                      <wps:txbx>
                        <w:txbxContent>
                          <w:p w14:paraId="4F35768C" w14:textId="4B49CC0F" w:rsidR="00C6380B" w:rsidRPr="00896F7F" w:rsidRDefault="00C6380B" w:rsidP="00C6380B">
                            <w:pPr>
                              <w:spacing w:after="0" w:line="240" w:lineRule="auto"/>
                              <w:jc w:val="center"/>
                              <w:rPr>
                                <w:rFonts w:ascii="Arial Narrow" w:hAnsi="Arial Narrow"/>
                                <w:sz w:val="16"/>
                                <w:szCs w:val="16"/>
                              </w:rPr>
                            </w:pPr>
                            <w:r w:rsidRPr="00896F7F">
                              <w:rPr>
                                <w:rStyle w:val="Strong"/>
                                <w:rFonts w:ascii="Arial Narrow" w:hAnsi="Arial Narrow" w:cs="Noto Sans"/>
                                <w:b w:val="0"/>
                                <w:bCs w:val="0"/>
                                <w:sz w:val="16"/>
                                <w:szCs w:val="16"/>
                                <w:shd w:val="clear" w:color="auto" w:fill="FFFFFF"/>
                              </w:rPr>
                              <w:t>This is an open-access article.</w:t>
                            </w:r>
                            <w:r w:rsidRPr="00896F7F">
                              <w:rPr>
                                <w:rStyle w:val="Strong"/>
                                <w:rFonts w:ascii="Arial Narrow" w:hAnsi="Arial Narrow" w:cs="Noto Sans"/>
                                <w:sz w:val="16"/>
                                <w:szCs w:val="16"/>
                                <w:shd w:val="clear" w:color="auto" w:fill="FFFFFF"/>
                              </w:rPr>
                              <w:t xml:space="preserve"> </w:t>
                            </w:r>
                            <w:r w:rsidR="00881951" w:rsidRPr="00881951">
                              <w:rPr>
                                <w:rStyle w:val="Strong"/>
                                <w:rFonts w:ascii="Arial Narrow" w:hAnsi="Arial Narrow" w:cs="Noto Sans"/>
                                <w:sz w:val="16"/>
                                <w:szCs w:val="16"/>
                                <w:shd w:val="clear" w:color="auto" w:fill="FFFFFF"/>
                              </w:rPr>
                              <w:t>Small Business Accounting Management and Entrepreneurship Review</w:t>
                            </w:r>
                            <w:r w:rsidRPr="00896F7F">
                              <w:rPr>
                                <w:rStyle w:val="Strong"/>
                                <w:rFonts w:ascii="Arial Narrow" w:hAnsi="Arial Narrow" w:cs="Noto Sans"/>
                                <w:sz w:val="16"/>
                                <w:szCs w:val="16"/>
                                <w:shd w:val="clear" w:color="auto" w:fill="FFFFFF"/>
                              </w:rPr>
                              <w:t xml:space="preserve"> </w:t>
                            </w:r>
                            <w:r w:rsidRPr="00896F7F">
                              <w:rPr>
                                <w:rFonts w:ascii="Arial Narrow" w:hAnsi="Arial Narrow" w:cs="Noto Sans"/>
                                <w:sz w:val="16"/>
                                <w:szCs w:val="16"/>
                                <w:shd w:val="clear" w:color="auto" w:fill="FFFFFF"/>
                              </w:rPr>
                              <w:t>is licensed under the </w:t>
                            </w:r>
                            <w:hyperlink r:id="rId1" w:history="1">
                              <w:r w:rsidRPr="00896F7F">
                                <w:rPr>
                                  <w:rStyle w:val="Hyperlink"/>
                                  <w:rFonts w:ascii="Arial Narrow" w:hAnsi="Arial Narrow" w:cs="Noto Sans"/>
                                  <w:color w:val="007AB2"/>
                                  <w:sz w:val="16"/>
                                  <w:szCs w:val="16"/>
                                  <w:shd w:val="clear" w:color="auto" w:fill="FFFFFF"/>
                                </w:rPr>
                                <w:t>Creative Commons Attribution 4.0 International License</w:t>
                              </w:r>
                            </w:hyperlink>
                            <w:r w:rsidRPr="00896F7F">
                              <w:rPr>
                                <w:rFonts w:ascii="Arial Narrow" w:hAnsi="Arial Narrow"/>
                                <w:sz w:val="16"/>
                                <w:szCs w:val="16"/>
                              </w:rPr>
                              <w:t>, which permits unrestricted use, distribution, and reproduction in any medium, provided the original work is properly cited.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30742945" name="Pictur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378450" y="107950"/>
                          <a:ext cx="421005" cy="288290"/>
                        </a:xfrm>
                        <a:prstGeom prst="rect">
                          <a:avLst/>
                        </a:prstGeom>
                      </pic:spPr>
                    </pic:pic>
                    <pic:pic xmlns:pic="http://schemas.openxmlformats.org/drawingml/2006/picture">
                      <pic:nvPicPr>
                        <pic:cNvPr id="1759108420" name="Picture 1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0800" y="114300"/>
                          <a:ext cx="838200" cy="295275"/>
                        </a:xfrm>
                        <a:prstGeom prst="rect">
                          <a:avLst/>
                        </a:prstGeom>
                      </pic:spPr>
                    </pic:pic>
                  </wpg:wgp>
                </a:graphicData>
              </a:graphic>
            </wp:anchor>
          </w:drawing>
        </mc:Choice>
        <mc:Fallback>
          <w:pict>
            <v:group w14:anchorId="2FB386AF" id="Group 9" o:spid="_x0000_s1030" style="position:absolute;margin-left:0;margin-top:-13.5pt;width:459.7pt;height:39.1pt;z-index:251676672" coordsize="58381,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">
              <v:shapetype id="_x0000_t202" coordsize="21600,21600" o:spt="202" path="m,l,21600r21600,l21600,xe">
                <v:stroke joinstyle="miter"/>
                <v:path gradientshapeok="t" o:connecttype="rect"/>
              </v:shapetype>
              <v:shape id="Text Box 3" o:spid="_x0000_s1031" type="#_x0000_t202" style="position:absolute;width:58381;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" fillcolor="white [3201]" strokecolor="#7f5f00 [1607]" strokeweight=".5pt">
                <v:textbox>
                  <w:txbxContent>
                    <w:p w14:paraId="613F29DA" w14:textId="77777777" w:rsidR="00C6380B" w:rsidRPr="00DB03D2" w:rsidRDefault="00C6380B" w:rsidP="00C6380B">
                      <w:pPr>
                        <w:spacing w:line="240" w:lineRule="auto"/>
                        <w:jc w:val="both"/>
                        <w:rPr>
                          <w:rFonts w:ascii="Arial Narrow" w:hAnsi="Arial Narrow" w:cs="Noto Sans"/>
                          <w:b/>
                          <w:bCs/>
                          <w:sz w:val="20"/>
                          <w:szCs w:val="20"/>
                          <w:shd w:val="clear" w:color="auto" w:fill="FFFFFF"/>
                        </w:rPr>
                      </w:pPr>
                    </w:p>
                  </w:txbxContent>
                </v:textbox>
              </v:shape>
              <v:shape id="Text Box 1" o:spid="_x0000_s1032" type="#_x0000_t202" style="position:absolute;left:8763;top:254;width:44894;height:4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" fillcolor="white [3201]" stroked="f" strokeweight=".5pt">
                <v:textbox>
                  <w:txbxContent>
                    <w:p w14:paraId="4F35768C" w14:textId="4B49CC0F" w:rsidR="00C6380B" w:rsidRPr="00896F7F" w:rsidRDefault="00C6380B" w:rsidP="00C6380B">
                      <w:pPr>
                        <w:spacing w:after="0" w:line="240" w:lineRule="auto"/>
                        <w:jc w:val="center"/>
                        <w:rPr>
                          <w:rFonts w:ascii="Arial Narrow" w:hAnsi="Arial Narrow"/>
                          <w:sz w:val="16"/>
                          <w:szCs w:val="16"/>
                        </w:rPr>
                      </w:pPr>
                      <w:r w:rsidRPr="00896F7F">
                        <w:rPr>
                          <w:rStyle w:val="Strong"/>
                          <w:rFonts w:ascii="Arial Narrow" w:hAnsi="Arial Narrow" w:cs="Noto Sans"/>
                          <w:b w:val="0"/>
                          <w:bCs w:val="0"/>
                          <w:sz w:val="16"/>
                          <w:szCs w:val="16"/>
                          <w:shd w:val="clear" w:color="auto" w:fill="FFFFFF"/>
                        </w:rPr>
                        <w:t>This is an open-access article.</w:t>
                      </w:r>
                      <w:r w:rsidRPr="00896F7F">
                        <w:rPr>
                          <w:rStyle w:val="Strong"/>
                          <w:rFonts w:ascii="Arial Narrow" w:hAnsi="Arial Narrow" w:cs="Noto Sans"/>
                          <w:sz w:val="16"/>
                          <w:szCs w:val="16"/>
                          <w:shd w:val="clear" w:color="auto" w:fill="FFFFFF"/>
                        </w:rPr>
                        <w:t xml:space="preserve"> </w:t>
                      </w:r>
                      <w:r w:rsidR="00881951" w:rsidRPr="00881951">
                        <w:rPr>
                          <w:rStyle w:val="Strong"/>
                          <w:rFonts w:ascii="Arial Narrow" w:hAnsi="Arial Narrow" w:cs="Noto Sans"/>
                          <w:sz w:val="16"/>
                          <w:szCs w:val="16"/>
                          <w:shd w:val="clear" w:color="auto" w:fill="FFFFFF"/>
                        </w:rPr>
                        <w:t>Small Business Accounting Management and Entrepreneurship Review</w:t>
                      </w:r>
                      <w:r w:rsidRPr="00896F7F">
                        <w:rPr>
                          <w:rStyle w:val="Strong"/>
                          <w:rFonts w:ascii="Arial Narrow" w:hAnsi="Arial Narrow" w:cs="Noto Sans"/>
                          <w:sz w:val="16"/>
                          <w:szCs w:val="16"/>
                          <w:shd w:val="clear" w:color="auto" w:fill="FFFFFF"/>
                        </w:rPr>
                        <w:t xml:space="preserve"> </w:t>
                      </w:r>
                      <w:r w:rsidRPr="00896F7F">
                        <w:rPr>
                          <w:rFonts w:ascii="Arial Narrow" w:hAnsi="Arial Narrow" w:cs="Noto Sans"/>
                          <w:sz w:val="16"/>
                          <w:szCs w:val="16"/>
                          <w:shd w:val="clear" w:color="auto" w:fill="FFFFFF"/>
                        </w:rPr>
                        <w:t>is licensed under the </w:t>
                      </w:r>
                      <w:hyperlink r:id="rId4" w:history="1">
                        <w:r w:rsidRPr="00896F7F">
                          <w:rPr>
                            <w:rStyle w:val="Hyperlink"/>
                            <w:rFonts w:ascii="Arial Narrow" w:hAnsi="Arial Narrow" w:cs="Noto Sans"/>
                            <w:color w:val="007AB2"/>
                            <w:sz w:val="16"/>
                            <w:szCs w:val="16"/>
                            <w:shd w:val="clear" w:color="auto" w:fill="FFFFFF"/>
                          </w:rPr>
                          <w:t>Creative Commons Attribution 4.0 International License</w:t>
                        </w:r>
                      </w:hyperlink>
                      <w:r w:rsidRPr="00896F7F">
                        <w:rPr>
                          <w:rFonts w:ascii="Arial Narrow" w:hAnsi="Arial Narrow"/>
                          <w:sz w:val="16"/>
                          <w:szCs w:val="16"/>
                        </w:rPr>
                        <w:t>, which permits unrestricted use, distribution, and reproduction in any medium, provided the original work is properly cited.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53784;top:1079;width:4210;height:2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">
                <v:imagedata r:id="rId5" o:title=""/>
              </v:shape>
              <v:shape id="Picture 10" o:spid="_x0000_s1034" type="#_x0000_t75" style="position:absolute;left:508;top:1143;width:8382;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2BCE" w14:textId="77777777" w:rsidR="00A34C3E" w:rsidRDefault="00A34C3E" w:rsidP="008573E6">
      <w:pPr>
        <w:spacing w:after="0" w:line="240" w:lineRule="auto"/>
      </w:pPr>
      <w:r>
        <w:separator/>
      </w:r>
    </w:p>
  </w:footnote>
  <w:footnote w:type="continuationSeparator" w:id="0">
    <w:p w14:paraId="1B221520" w14:textId="77777777" w:rsidR="00A34C3E" w:rsidRDefault="00A34C3E" w:rsidP="0085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E71C" w14:textId="4A1B2FF5" w:rsidR="00827876" w:rsidRDefault="00821C1B" w:rsidP="00F64D30">
    <w:pPr>
      <w:pStyle w:val="Header"/>
    </w:pPr>
    <w:r w:rsidRPr="00660537">
      <w:rPr>
        <w:rFonts w:ascii="Arial" w:hAnsi="Arial" w:cs="Arial"/>
        <w:noProof/>
        <w:sz w:val="16"/>
        <w:szCs w:val="16"/>
      </w:rPr>
      <mc:AlternateContent>
        <mc:Choice Requires="wps">
          <w:drawing>
            <wp:anchor distT="0" distB="0" distL="114300" distR="114300" simplePos="0" relativeHeight="251668480" behindDoc="0" locked="0" layoutInCell="1" allowOverlap="1" wp14:anchorId="27D7AF52" wp14:editId="309757AE">
              <wp:simplePos x="0" y="0"/>
              <wp:positionH relativeFrom="margin">
                <wp:posOffset>939800</wp:posOffset>
              </wp:positionH>
              <wp:positionV relativeFrom="paragraph">
                <wp:posOffset>-50800</wp:posOffset>
              </wp:positionV>
              <wp:extent cx="4787265" cy="335432"/>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4787265" cy="335432"/>
                      </a:xfrm>
                      <a:prstGeom prst="rect">
                        <a:avLst/>
                      </a:prstGeom>
                      <a:solidFill>
                        <a:schemeClr val="lt1"/>
                      </a:solidFill>
                      <a:ln w="6350">
                        <a:noFill/>
                      </a:ln>
                    </wps:spPr>
                    <wps:txbx>
                      <w:txbxContent>
                        <w:p w14:paraId="6569A20F" w14:textId="2306C89E" w:rsidR="00821C1B" w:rsidRPr="0089278B" w:rsidRDefault="0045508D" w:rsidP="00821C1B">
                          <w:pPr>
                            <w:spacing w:after="0" w:line="240" w:lineRule="auto"/>
                            <w:jc w:val="right"/>
                            <w:rPr>
                              <w:rFonts w:ascii="Arial Narrow" w:hAnsi="Arial Narrow"/>
                              <w:sz w:val="16"/>
                              <w:szCs w:val="16"/>
                              <w:lang w:val="en-ID"/>
                            </w:rPr>
                          </w:pPr>
                          <w:r>
                            <w:rPr>
                              <w:rStyle w:val="Strong"/>
                              <w:rFonts w:ascii="Arial Narrow" w:hAnsi="Arial Narrow" w:cs="Noto Sans"/>
                              <w:sz w:val="16"/>
                              <w:szCs w:val="16"/>
                              <w:shd w:val="clear" w:color="auto" w:fill="FFFFFF"/>
                            </w:rPr>
                            <w:t>Small Business Accounting Management and Entrepreneurship Review (SBAMER)</w:t>
                          </w:r>
                          <w:r w:rsidR="009C2EA9">
                            <w:rPr>
                              <w:rFonts w:ascii="Arial Narrow" w:eastAsia="Arial Narrow" w:hAnsi="Arial Narrow" w:cs="Arial Narrow"/>
                              <w:b/>
                              <w:color w:val="000000"/>
                              <w:sz w:val="16"/>
                            </w:rPr>
                            <w:t xml:space="preserve">, Vol </w:t>
                          </w:r>
                          <w:r w:rsidR="000B4212">
                            <w:rPr>
                              <w:rFonts w:ascii="Arial Narrow" w:eastAsia="Arial Narrow" w:hAnsi="Arial Narrow" w:cs="Arial Narrow"/>
                              <w:b/>
                              <w:color w:val="000000"/>
                              <w:sz w:val="16"/>
                            </w:rPr>
                            <w:t>5</w:t>
                          </w:r>
                          <w:r w:rsidR="009C2EA9">
                            <w:rPr>
                              <w:rFonts w:ascii="Arial Narrow" w:eastAsia="Arial Narrow" w:hAnsi="Arial Narrow" w:cs="Arial Narrow"/>
                              <w:b/>
                              <w:color w:val="000000"/>
                              <w:sz w:val="16"/>
                            </w:rPr>
                            <w:t xml:space="preserve"> No </w:t>
                          </w:r>
                          <w:r w:rsidR="000B4212">
                            <w:rPr>
                              <w:rFonts w:ascii="Arial Narrow" w:eastAsia="Arial Narrow" w:hAnsi="Arial Narrow" w:cs="Arial Narrow"/>
                              <w:b/>
                              <w:color w:val="000000"/>
                              <w:sz w:val="16"/>
                            </w:rPr>
                            <w:t>2</w:t>
                          </w:r>
                          <w:r w:rsidR="009C2EA9">
                            <w:rPr>
                              <w:rFonts w:ascii="Arial Narrow" w:eastAsia="Arial Narrow" w:hAnsi="Arial Narrow" w:cs="Arial Narrow"/>
                              <w:b/>
                              <w:color w:val="000000"/>
                              <w:sz w:val="16"/>
                            </w:rPr>
                            <w:t>, 20</w:t>
                          </w:r>
                          <w:r w:rsidR="000B4212">
                            <w:rPr>
                              <w:rFonts w:ascii="Arial Narrow" w:eastAsia="Arial Narrow" w:hAnsi="Arial Narrow" w:cs="Arial Narrow"/>
                              <w:b/>
                              <w:color w:val="000000"/>
                              <w:sz w:val="16"/>
                            </w:rPr>
                            <w:t>25</w:t>
                          </w:r>
                          <w:r w:rsidR="009C2EA9">
                            <w:rPr>
                              <w:rFonts w:ascii="Arial Narrow" w:eastAsia="Arial Narrow" w:hAnsi="Arial Narrow" w:cs="Arial Narrow"/>
                              <w:b/>
                              <w:color w:val="000000"/>
                              <w:sz w:val="16"/>
                            </w:rPr>
                            <w:t xml:space="preserve">, pp. </w:t>
                          </w:r>
                          <w:r w:rsidR="000B4212">
                            <w:rPr>
                              <w:rFonts w:ascii="Arial Narrow" w:eastAsia="Arial Narrow" w:hAnsi="Arial Narrow" w:cs="Arial Narrow"/>
                              <w:b/>
                              <w:color w:val="000000"/>
                              <w:sz w:val="16"/>
                            </w:rPr>
                            <w:t>61</w:t>
                          </w:r>
                          <w:r w:rsidR="009C2EA9">
                            <w:rPr>
                              <w:rFonts w:ascii="Arial Narrow" w:eastAsia="Arial Narrow" w:hAnsi="Arial Narrow" w:cs="Arial Narrow"/>
                              <w:b/>
                              <w:color w:val="000000"/>
                              <w:sz w:val="16"/>
                            </w:rPr>
                            <w:t>-</w:t>
                          </w:r>
                          <w:r w:rsidR="004C18AE">
                            <w:rPr>
                              <w:rFonts w:ascii="Arial Narrow" w:eastAsia="Arial Narrow" w:hAnsi="Arial Narrow" w:cs="Arial Narrow"/>
                              <w:b/>
                              <w:color w:val="000000"/>
                              <w:sz w:val="16"/>
                            </w:rPr>
                            <w:t>75</w:t>
                          </w:r>
                          <w:r w:rsidR="00821C1B">
                            <w:rPr>
                              <w:rFonts w:ascii="Arial Narrow" w:hAnsi="Arial Narrow"/>
                              <w:b/>
                              <w:sz w:val="16"/>
                              <w:szCs w:val="16"/>
                              <w:lang w:val="en-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7AF52" id="_x0000_t202" coordsize="21600,21600" o:spt="202" path="m,l,21600r21600,l21600,xe">
              <v:stroke joinstyle="miter"/>
              <v:path gradientshapeok="t" o:connecttype="rect"/>
            </v:shapetype>
            <v:shape id="Text Box 10" o:spid="_x0000_s1027" type="#_x0000_t202" style="position:absolute;margin-left:74pt;margin-top:-4pt;width:376.95pt;height:26.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" fillcolor="white [3201]" stroked="f" strokeweight=".5pt">
              <v:textbox>
                <w:txbxContent>
                  <w:p w14:paraId="6569A20F" w14:textId="2306C89E" w:rsidR="00821C1B" w:rsidRPr="0089278B" w:rsidRDefault="0045508D" w:rsidP="00821C1B">
                    <w:pPr>
                      <w:spacing w:after="0" w:line="240" w:lineRule="auto"/>
                      <w:jc w:val="right"/>
                      <w:rPr>
                        <w:rFonts w:ascii="Arial Narrow" w:hAnsi="Arial Narrow"/>
                        <w:sz w:val="16"/>
                        <w:szCs w:val="16"/>
                        <w:lang w:val="en-ID"/>
                      </w:rPr>
                    </w:pPr>
                    <w:r>
                      <w:rPr>
                        <w:rStyle w:val="Strong"/>
                        <w:rFonts w:ascii="Arial Narrow" w:hAnsi="Arial Narrow" w:cs="Noto Sans"/>
                        <w:sz w:val="16"/>
                        <w:szCs w:val="16"/>
                        <w:shd w:val="clear" w:color="auto" w:fill="FFFFFF"/>
                      </w:rPr>
                      <w:t>Small Business Accounting Management and Entrepreneurship Review (SBAMER)</w:t>
                    </w:r>
                    <w:r w:rsidR="009C2EA9">
                      <w:rPr>
                        <w:rFonts w:ascii="Arial Narrow" w:eastAsia="Arial Narrow" w:hAnsi="Arial Narrow" w:cs="Arial Narrow"/>
                        <w:b/>
                        <w:color w:val="000000"/>
                        <w:sz w:val="16"/>
                      </w:rPr>
                      <w:t xml:space="preserve">, Vol </w:t>
                    </w:r>
                    <w:r w:rsidR="000B4212">
                      <w:rPr>
                        <w:rFonts w:ascii="Arial Narrow" w:eastAsia="Arial Narrow" w:hAnsi="Arial Narrow" w:cs="Arial Narrow"/>
                        <w:b/>
                        <w:color w:val="000000"/>
                        <w:sz w:val="16"/>
                      </w:rPr>
                      <w:t>5</w:t>
                    </w:r>
                    <w:r w:rsidR="009C2EA9">
                      <w:rPr>
                        <w:rFonts w:ascii="Arial Narrow" w:eastAsia="Arial Narrow" w:hAnsi="Arial Narrow" w:cs="Arial Narrow"/>
                        <w:b/>
                        <w:color w:val="000000"/>
                        <w:sz w:val="16"/>
                      </w:rPr>
                      <w:t xml:space="preserve"> No </w:t>
                    </w:r>
                    <w:r w:rsidR="000B4212">
                      <w:rPr>
                        <w:rFonts w:ascii="Arial Narrow" w:eastAsia="Arial Narrow" w:hAnsi="Arial Narrow" w:cs="Arial Narrow"/>
                        <w:b/>
                        <w:color w:val="000000"/>
                        <w:sz w:val="16"/>
                      </w:rPr>
                      <w:t>2</w:t>
                    </w:r>
                    <w:r w:rsidR="009C2EA9">
                      <w:rPr>
                        <w:rFonts w:ascii="Arial Narrow" w:eastAsia="Arial Narrow" w:hAnsi="Arial Narrow" w:cs="Arial Narrow"/>
                        <w:b/>
                        <w:color w:val="000000"/>
                        <w:sz w:val="16"/>
                      </w:rPr>
                      <w:t>, 20</w:t>
                    </w:r>
                    <w:r w:rsidR="000B4212">
                      <w:rPr>
                        <w:rFonts w:ascii="Arial Narrow" w:eastAsia="Arial Narrow" w:hAnsi="Arial Narrow" w:cs="Arial Narrow"/>
                        <w:b/>
                        <w:color w:val="000000"/>
                        <w:sz w:val="16"/>
                      </w:rPr>
                      <w:t>25</w:t>
                    </w:r>
                    <w:r w:rsidR="009C2EA9">
                      <w:rPr>
                        <w:rFonts w:ascii="Arial Narrow" w:eastAsia="Arial Narrow" w:hAnsi="Arial Narrow" w:cs="Arial Narrow"/>
                        <w:b/>
                        <w:color w:val="000000"/>
                        <w:sz w:val="16"/>
                      </w:rPr>
                      <w:t xml:space="preserve">, pp. </w:t>
                    </w:r>
                    <w:r w:rsidR="000B4212">
                      <w:rPr>
                        <w:rFonts w:ascii="Arial Narrow" w:eastAsia="Arial Narrow" w:hAnsi="Arial Narrow" w:cs="Arial Narrow"/>
                        <w:b/>
                        <w:color w:val="000000"/>
                        <w:sz w:val="16"/>
                      </w:rPr>
                      <w:t>61</w:t>
                    </w:r>
                    <w:r w:rsidR="009C2EA9">
                      <w:rPr>
                        <w:rFonts w:ascii="Arial Narrow" w:eastAsia="Arial Narrow" w:hAnsi="Arial Narrow" w:cs="Arial Narrow"/>
                        <w:b/>
                        <w:color w:val="000000"/>
                        <w:sz w:val="16"/>
                      </w:rPr>
                      <w:t>-</w:t>
                    </w:r>
                    <w:r w:rsidR="004C18AE">
                      <w:rPr>
                        <w:rFonts w:ascii="Arial Narrow" w:eastAsia="Arial Narrow" w:hAnsi="Arial Narrow" w:cs="Arial Narrow"/>
                        <w:b/>
                        <w:color w:val="000000"/>
                        <w:sz w:val="16"/>
                      </w:rPr>
                      <w:t>75</w:t>
                    </w:r>
                    <w:r w:rsidR="00821C1B">
                      <w:rPr>
                        <w:rFonts w:ascii="Arial Narrow" w:hAnsi="Arial Narrow"/>
                        <w:b/>
                        <w:sz w:val="16"/>
                        <w:szCs w:val="16"/>
                        <w:lang w:val="en-ID"/>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E62F" w14:textId="142BCF33" w:rsidR="008573E6" w:rsidRDefault="002735E2">
    <w:pPr>
      <w:pStyle w:val="Header"/>
    </w:pPr>
    <w:r w:rsidRPr="00660537">
      <w:rPr>
        <w:rFonts w:ascii="Arial" w:hAnsi="Arial" w:cs="Arial"/>
        <w:noProof/>
        <w:sz w:val="16"/>
        <w:szCs w:val="16"/>
      </w:rPr>
      <mc:AlternateContent>
        <mc:Choice Requires="wps">
          <w:drawing>
            <wp:anchor distT="0" distB="0" distL="114300" distR="114300" simplePos="0" relativeHeight="251670528" behindDoc="0" locked="0" layoutInCell="1" allowOverlap="1" wp14:anchorId="4FA0A498" wp14:editId="6FB89976">
              <wp:simplePos x="0" y="0"/>
              <wp:positionH relativeFrom="margin">
                <wp:align>left</wp:align>
              </wp:positionH>
              <wp:positionV relativeFrom="paragraph">
                <wp:posOffset>10160</wp:posOffset>
              </wp:positionV>
              <wp:extent cx="5743575" cy="4381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5743575" cy="438150"/>
                      </a:xfrm>
                      <a:prstGeom prst="rect">
                        <a:avLst/>
                      </a:prstGeom>
                      <a:solidFill>
                        <a:schemeClr val="lt1"/>
                      </a:solidFill>
                      <a:ln w="6350">
                        <a:noFill/>
                      </a:ln>
                    </wps:spPr>
                    <wps:txbx>
                      <w:txbxContent>
                        <w:p w14:paraId="0CCB72F8" w14:textId="64AF4BA4" w:rsidR="002735E2" w:rsidRPr="00DC70E6" w:rsidRDefault="000B4212" w:rsidP="002735E2">
                          <w:pPr>
                            <w:spacing w:after="0" w:line="240" w:lineRule="auto"/>
                            <w:rPr>
                              <w:rFonts w:ascii="Arial Narrow" w:hAnsi="Arial Narrow"/>
                              <w:b/>
                              <w:sz w:val="16"/>
                              <w:szCs w:val="16"/>
                              <w:lang w:val="en-ID"/>
                            </w:rPr>
                          </w:pPr>
                          <w:r w:rsidRPr="000B4212">
                            <w:rPr>
                              <w:rFonts w:ascii="Arial" w:hAnsi="Arial" w:cs="Arial"/>
                              <w:sz w:val="16"/>
                              <w:szCs w:val="16"/>
                            </w:rPr>
                            <w:t xml:space="preserve">Desain Sistem Akuntansi: Sistem Pengelolaan Laporan Keuangan UMKM Gyo Tea (Accounting System Design: Financial Report Management </w:t>
                          </w:r>
                          <w:r w:rsidR="0032387B">
                            <w:rPr>
                              <w:rFonts w:ascii="Arial" w:hAnsi="Arial" w:cs="Arial"/>
                              <w:sz w:val="16"/>
                              <w:szCs w:val="16"/>
                            </w:rPr>
                            <w:t xml:space="preserve">System </w:t>
                          </w:r>
                          <w:r w:rsidRPr="000B4212">
                            <w:rPr>
                              <w:rFonts w:ascii="Arial" w:hAnsi="Arial" w:cs="Arial"/>
                              <w:sz w:val="16"/>
                              <w:szCs w:val="16"/>
                            </w:rPr>
                            <w:t>for Gyo Tea MSME)</w:t>
                          </w:r>
                        </w:p>
                        <w:p w14:paraId="740644DF" w14:textId="7A8CB8BB" w:rsidR="002735E2" w:rsidRPr="009A39FB" w:rsidRDefault="000B4212" w:rsidP="002735E2">
                          <w:pPr>
                            <w:spacing w:after="0" w:line="240" w:lineRule="auto"/>
                            <w:rPr>
                              <w:rFonts w:ascii="Arial Narrow" w:hAnsi="Arial Narrow"/>
                              <w:b/>
                              <w:bCs/>
                              <w:sz w:val="16"/>
                              <w:szCs w:val="16"/>
                              <w:lang w:val="en-ID"/>
                            </w:rPr>
                          </w:pPr>
                          <w:r w:rsidRPr="000B4212">
                            <w:rPr>
                              <w:rFonts w:ascii="Arial Narrow" w:hAnsi="Arial Narrow"/>
                              <w:b/>
                              <w:bCs/>
                              <w:sz w:val="16"/>
                              <w:szCs w:val="16"/>
                              <w:lang w:val="en-ID"/>
                            </w:rPr>
                            <w:t>Adinda Permatasari, Felix Prianto, Daniel Eluzai Aruan, Revalia Nafisa Ni’mah Addadiyah, Zemicho R. Akbar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0A498" id="_x0000_t202" coordsize="21600,21600" o:spt="202" path="m,l,21600r21600,l21600,xe">
              <v:stroke joinstyle="miter"/>
              <v:path gradientshapeok="t" o:connecttype="rect"/>
            </v:shapetype>
            <v:shape id="Text Box 9" o:spid="_x0000_s1028" type="#_x0000_t202" style="position:absolute;margin-left:0;margin-top:.8pt;width:452.25pt;height:3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7CLgIAAFsEAAAOAAAAZHJzL2Uyb0RvYy54bWysVEtv2zAMvg/YfxB0X5xn0xl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" fillcolor="white [3201]" stroked="f" strokeweight=".5pt">
              <v:textbox>
                <w:txbxContent>
                  <w:p w14:paraId="0CCB72F8" w14:textId="64AF4BA4" w:rsidR="002735E2" w:rsidRPr="00DC70E6" w:rsidRDefault="000B4212" w:rsidP="002735E2">
                    <w:pPr>
                      <w:spacing w:after="0" w:line="240" w:lineRule="auto"/>
                      <w:rPr>
                        <w:rFonts w:ascii="Arial Narrow" w:hAnsi="Arial Narrow"/>
                        <w:b/>
                        <w:sz w:val="16"/>
                        <w:szCs w:val="16"/>
                        <w:lang w:val="en-ID"/>
                      </w:rPr>
                    </w:pPr>
                    <w:r w:rsidRPr="000B4212">
                      <w:rPr>
                        <w:rFonts w:ascii="Arial" w:hAnsi="Arial" w:cs="Arial"/>
                        <w:sz w:val="16"/>
                        <w:szCs w:val="16"/>
                      </w:rPr>
                      <w:t xml:space="preserve">Desain Sistem Akuntansi: Sistem Pengelolaan Laporan Keuangan UMKM Gyo Tea (Accounting System Design: Financial Report Management </w:t>
                    </w:r>
                    <w:r w:rsidR="0032387B">
                      <w:rPr>
                        <w:rFonts w:ascii="Arial" w:hAnsi="Arial" w:cs="Arial"/>
                        <w:sz w:val="16"/>
                        <w:szCs w:val="16"/>
                      </w:rPr>
                      <w:t xml:space="preserve">System </w:t>
                    </w:r>
                    <w:r w:rsidRPr="000B4212">
                      <w:rPr>
                        <w:rFonts w:ascii="Arial" w:hAnsi="Arial" w:cs="Arial"/>
                        <w:sz w:val="16"/>
                        <w:szCs w:val="16"/>
                      </w:rPr>
                      <w:t>for Gyo Tea MSME)</w:t>
                    </w:r>
                  </w:p>
                  <w:p w14:paraId="740644DF" w14:textId="7A8CB8BB" w:rsidR="002735E2" w:rsidRPr="009A39FB" w:rsidRDefault="000B4212" w:rsidP="002735E2">
                    <w:pPr>
                      <w:spacing w:after="0" w:line="240" w:lineRule="auto"/>
                      <w:rPr>
                        <w:rFonts w:ascii="Arial Narrow" w:hAnsi="Arial Narrow"/>
                        <w:b/>
                        <w:bCs/>
                        <w:sz w:val="16"/>
                        <w:szCs w:val="16"/>
                        <w:lang w:val="en-ID"/>
                      </w:rPr>
                    </w:pPr>
                    <w:r w:rsidRPr="000B4212">
                      <w:rPr>
                        <w:rFonts w:ascii="Arial Narrow" w:hAnsi="Arial Narrow"/>
                        <w:b/>
                        <w:bCs/>
                        <w:sz w:val="16"/>
                        <w:szCs w:val="16"/>
                        <w:lang w:val="en-ID"/>
                      </w:rPr>
                      <w:t>Adinda Permatasari, Felix Prianto, Daniel Eluzai Aruan, Revalia Nafisa Ni’mah Addadiyah, Zemicho R. Akbar</w:t>
                    </w:r>
                  </w:p>
                </w:txbxContent>
              </v:textbox>
              <w10:wrap anchorx="margin"/>
            </v:shape>
          </w:pict>
        </mc:Fallback>
      </mc:AlternateContent>
    </w:r>
  </w:p>
  <w:p w14:paraId="4FA1E9B1" w14:textId="77777777" w:rsidR="00827876" w:rsidRDefault="008278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7947" w14:textId="5D763C03" w:rsidR="00821C1B" w:rsidRDefault="00925F69" w:rsidP="00821C1B">
    <w:pPr>
      <w:pStyle w:val="Header"/>
      <w:tabs>
        <w:tab w:val="clear" w:pos="9026"/>
      </w:tabs>
    </w:pPr>
    <w:r w:rsidRPr="00794CFC">
      <w:rPr>
        <w:noProof/>
      </w:rPr>
      <mc:AlternateContent>
        <mc:Choice Requires="wps">
          <w:drawing>
            <wp:anchor distT="0" distB="0" distL="114300" distR="114300" simplePos="0" relativeHeight="251674624" behindDoc="0" locked="0" layoutInCell="1" allowOverlap="1" wp14:anchorId="1BE915EF" wp14:editId="457E022D">
              <wp:simplePos x="0" y="0"/>
              <wp:positionH relativeFrom="column">
                <wp:posOffset>3066415</wp:posOffset>
              </wp:positionH>
              <wp:positionV relativeFrom="paragraph">
                <wp:posOffset>-57785</wp:posOffset>
              </wp:positionV>
              <wp:extent cx="2595245" cy="55626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95245" cy="556260"/>
                      </a:xfrm>
                      <a:prstGeom prst="rect">
                        <a:avLst/>
                      </a:prstGeom>
                      <a:solidFill>
                        <a:schemeClr val="lt1"/>
                      </a:solidFill>
                      <a:ln w="6350">
                        <a:noFill/>
                      </a:ln>
                    </wps:spPr>
                    <wps:txbx>
                      <w:txbxContent>
                        <w:p w14:paraId="602B9A15" w14:textId="77777777" w:rsidR="00925F69" w:rsidRPr="00415BEC" w:rsidRDefault="00925F69" w:rsidP="00925F69">
                          <w:pPr>
                            <w:spacing w:after="0" w:line="240" w:lineRule="auto"/>
                            <w:jc w:val="right"/>
                            <w:rPr>
                              <w:rFonts w:ascii="Arial Narrow" w:hAnsi="Arial Narrow"/>
                              <w:b/>
                              <w:sz w:val="20"/>
                              <w:szCs w:val="20"/>
                              <w:lang w:val="en-ID"/>
                            </w:rPr>
                          </w:pPr>
                          <w:hyperlink r:id="rId1" w:tgtFrame="_blank" w:tooltip="ISSN 2775-9261 (online)" w:history="1">
                            <w:r w:rsidRPr="00415BEC">
                              <w:rPr>
                                <w:rStyle w:val="Strong"/>
                                <w:rFonts w:ascii="Arial Narrow" w:hAnsi="Arial Narrow" w:cs="Noto Sans"/>
                                <w:color w:val="007AB2"/>
                                <w:sz w:val="20"/>
                                <w:szCs w:val="20"/>
                                <w:shd w:val="clear" w:color="auto" w:fill="FFFFFF"/>
                              </w:rPr>
                              <w:t>ISSN 2775-9261 (online)</w:t>
                            </w:r>
                          </w:hyperlink>
                        </w:p>
                        <w:p w14:paraId="03C30A33" w14:textId="33156E86" w:rsidR="00925F69" w:rsidRPr="00415BEC" w:rsidRDefault="00925F69" w:rsidP="00925F69">
                          <w:pPr>
                            <w:spacing w:after="0" w:line="240" w:lineRule="auto"/>
                            <w:jc w:val="right"/>
                            <w:rPr>
                              <w:rFonts w:ascii="Arial Narrow" w:hAnsi="Arial Narrow"/>
                              <w:b/>
                              <w:sz w:val="20"/>
                              <w:szCs w:val="20"/>
                              <w:lang w:val="en-ID"/>
                            </w:rPr>
                          </w:pPr>
                          <w:r w:rsidRPr="00415BEC">
                            <w:rPr>
                              <w:rFonts w:ascii="Arial Narrow" w:hAnsi="Arial Narrow"/>
                              <w:b/>
                              <w:sz w:val="20"/>
                              <w:szCs w:val="20"/>
                              <w:lang w:val="en-ID"/>
                            </w:rPr>
                            <w:t xml:space="preserve">Volume </w:t>
                          </w:r>
                          <w:r w:rsidR="00D64093">
                            <w:rPr>
                              <w:rFonts w:ascii="Arial Narrow" w:hAnsi="Arial Narrow"/>
                              <w:b/>
                              <w:sz w:val="20"/>
                              <w:szCs w:val="20"/>
                              <w:lang w:val="en-ID"/>
                            </w:rPr>
                            <w:t>5</w:t>
                          </w:r>
                          <w:r w:rsidRPr="00415BEC">
                            <w:rPr>
                              <w:rFonts w:ascii="Arial Narrow" w:hAnsi="Arial Narrow"/>
                              <w:b/>
                              <w:sz w:val="20"/>
                              <w:szCs w:val="20"/>
                              <w:lang w:val="en-ID"/>
                            </w:rPr>
                            <w:t xml:space="preserve"> No</w:t>
                          </w:r>
                          <w:r w:rsidR="00D64093">
                            <w:rPr>
                              <w:rFonts w:ascii="Arial Narrow" w:hAnsi="Arial Narrow"/>
                              <w:b/>
                              <w:sz w:val="20"/>
                              <w:szCs w:val="20"/>
                              <w:lang w:val="en-ID"/>
                            </w:rPr>
                            <w:t>.</w:t>
                          </w:r>
                          <w:r w:rsidRPr="00415BEC">
                            <w:rPr>
                              <w:rFonts w:ascii="Arial Narrow" w:hAnsi="Arial Narrow"/>
                              <w:b/>
                              <w:sz w:val="20"/>
                              <w:szCs w:val="20"/>
                              <w:lang w:val="en-ID"/>
                            </w:rPr>
                            <w:t xml:space="preserve"> </w:t>
                          </w:r>
                          <w:r w:rsidR="00D64093">
                            <w:rPr>
                              <w:rFonts w:ascii="Arial Narrow" w:hAnsi="Arial Narrow"/>
                              <w:b/>
                              <w:sz w:val="20"/>
                              <w:szCs w:val="20"/>
                              <w:lang w:val="en-ID"/>
                            </w:rPr>
                            <w:t>2</w:t>
                          </w:r>
                          <w:r w:rsidRPr="00415BEC">
                            <w:rPr>
                              <w:rFonts w:ascii="Arial Narrow" w:hAnsi="Arial Narrow"/>
                              <w:b/>
                              <w:sz w:val="20"/>
                              <w:szCs w:val="20"/>
                              <w:lang w:val="en-ID"/>
                            </w:rPr>
                            <w:t xml:space="preserve"> </w:t>
                          </w:r>
                          <w:r w:rsidR="00D64093">
                            <w:rPr>
                              <w:rFonts w:ascii="Arial Narrow" w:hAnsi="Arial Narrow"/>
                              <w:b/>
                              <w:sz w:val="20"/>
                              <w:szCs w:val="20"/>
                              <w:lang w:val="en-ID"/>
                            </w:rPr>
                            <w:t>August</w:t>
                          </w:r>
                          <w:r w:rsidRPr="00415BEC">
                            <w:rPr>
                              <w:rFonts w:ascii="Arial Narrow" w:hAnsi="Arial Narrow"/>
                              <w:b/>
                              <w:sz w:val="20"/>
                              <w:szCs w:val="20"/>
                              <w:lang w:val="en-ID"/>
                            </w:rPr>
                            <w:t xml:space="preserve"> </w:t>
                          </w:r>
                          <w:r w:rsidR="00D64093">
                            <w:rPr>
                              <w:rFonts w:ascii="Arial Narrow" w:hAnsi="Arial Narrow"/>
                              <w:b/>
                              <w:sz w:val="20"/>
                              <w:szCs w:val="20"/>
                              <w:lang w:val="en-ID"/>
                            </w:rPr>
                            <w:t>2025</w:t>
                          </w:r>
                        </w:p>
                        <w:p w14:paraId="6C6AEF96" w14:textId="77777777" w:rsidR="00925F69" w:rsidRPr="005D4AEE" w:rsidRDefault="00925F69" w:rsidP="00925F69">
                          <w:pPr>
                            <w:spacing w:after="0" w:line="240" w:lineRule="auto"/>
                            <w:jc w:val="right"/>
                            <w:rPr>
                              <w:rFonts w:ascii="Arial Narrow" w:hAnsi="Arial Narrow"/>
                              <w:b/>
                              <w:sz w:val="20"/>
                              <w:szCs w:val="20"/>
                              <w:lang w:val="en-ID"/>
                            </w:rPr>
                          </w:pPr>
                          <w:hyperlink r:id="rId2" w:history="1">
                            <w:r w:rsidRPr="00415BEC">
                              <w:rPr>
                                <w:rStyle w:val="Hyperlink"/>
                                <w:rFonts w:ascii="Arial Narrow" w:hAnsi="Arial Narrow"/>
                                <w:b/>
                                <w:bCs/>
                                <w:sz w:val="20"/>
                                <w:szCs w:val="20"/>
                              </w:rPr>
                              <w:t>https://dhsjournal.id/index.php/SBAMER/index</w:t>
                            </w:r>
                          </w:hyperlink>
                          <w:r>
                            <w:rPr>
                              <w:rFonts w:ascii="Arial Narrow" w:hAnsi="Arial Narrow"/>
                              <w:b/>
                              <w:sz w:val="20"/>
                              <w:szCs w:val="20"/>
                              <w:lang w:val="en-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915EF" id="_x0000_t202" coordsize="21600,21600" o:spt="202" path="m,l,21600r21600,l21600,xe">
              <v:stroke joinstyle="miter"/>
              <v:path gradientshapeok="t" o:connecttype="rect"/>
            </v:shapetype>
            <v:shape id="Text Box 5" o:spid="_x0000_s1029" type="#_x0000_t202" style="position:absolute;margin-left:241.45pt;margin-top:-4.55pt;width:204.35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" fillcolor="white [3201]" stroked="f" strokeweight=".5pt">
              <v:textbox>
                <w:txbxContent>
                  <w:p w14:paraId="602B9A15" w14:textId="77777777" w:rsidR="00925F69" w:rsidRPr="00415BEC" w:rsidRDefault="00925F69" w:rsidP="00925F69">
                    <w:pPr>
                      <w:spacing w:after="0" w:line="240" w:lineRule="auto"/>
                      <w:jc w:val="right"/>
                      <w:rPr>
                        <w:rFonts w:ascii="Arial Narrow" w:hAnsi="Arial Narrow"/>
                        <w:b/>
                        <w:sz w:val="20"/>
                        <w:szCs w:val="20"/>
                        <w:lang w:val="en-ID"/>
                      </w:rPr>
                    </w:pPr>
                    <w:hyperlink r:id="rId3" w:tgtFrame="_blank" w:tooltip="ISSN 2775-9261 (online)" w:history="1">
                      <w:r w:rsidRPr="00415BEC">
                        <w:rPr>
                          <w:rStyle w:val="Strong"/>
                          <w:rFonts w:ascii="Arial Narrow" w:hAnsi="Arial Narrow" w:cs="Noto Sans"/>
                          <w:color w:val="007AB2"/>
                          <w:sz w:val="20"/>
                          <w:szCs w:val="20"/>
                          <w:shd w:val="clear" w:color="auto" w:fill="FFFFFF"/>
                        </w:rPr>
                        <w:t>ISSN 2775-9261 (online)</w:t>
                      </w:r>
                    </w:hyperlink>
                  </w:p>
                  <w:p w14:paraId="03C30A33" w14:textId="33156E86" w:rsidR="00925F69" w:rsidRPr="00415BEC" w:rsidRDefault="00925F69" w:rsidP="00925F69">
                    <w:pPr>
                      <w:spacing w:after="0" w:line="240" w:lineRule="auto"/>
                      <w:jc w:val="right"/>
                      <w:rPr>
                        <w:rFonts w:ascii="Arial Narrow" w:hAnsi="Arial Narrow"/>
                        <w:b/>
                        <w:sz w:val="20"/>
                        <w:szCs w:val="20"/>
                        <w:lang w:val="en-ID"/>
                      </w:rPr>
                    </w:pPr>
                    <w:r w:rsidRPr="00415BEC">
                      <w:rPr>
                        <w:rFonts w:ascii="Arial Narrow" w:hAnsi="Arial Narrow"/>
                        <w:b/>
                        <w:sz w:val="20"/>
                        <w:szCs w:val="20"/>
                        <w:lang w:val="en-ID"/>
                      </w:rPr>
                      <w:t xml:space="preserve">Volume </w:t>
                    </w:r>
                    <w:r w:rsidR="00D64093">
                      <w:rPr>
                        <w:rFonts w:ascii="Arial Narrow" w:hAnsi="Arial Narrow"/>
                        <w:b/>
                        <w:sz w:val="20"/>
                        <w:szCs w:val="20"/>
                        <w:lang w:val="en-ID"/>
                      </w:rPr>
                      <w:t>5</w:t>
                    </w:r>
                    <w:r w:rsidRPr="00415BEC">
                      <w:rPr>
                        <w:rFonts w:ascii="Arial Narrow" w:hAnsi="Arial Narrow"/>
                        <w:b/>
                        <w:sz w:val="20"/>
                        <w:szCs w:val="20"/>
                        <w:lang w:val="en-ID"/>
                      </w:rPr>
                      <w:t xml:space="preserve"> No</w:t>
                    </w:r>
                    <w:r w:rsidR="00D64093">
                      <w:rPr>
                        <w:rFonts w:ascii="Arial Narrow" w:hAnsi="Arial Narrow"/>
                        <w:b/>
                        <w:sz w:val="20"/>
                        <w:szCs w:val="20"/>
                        <w:lang w:val="en-ID"/>
                      </w:rPr>
                      <w:t>.</w:t>
                    </w:r>
                    <w:r w:rsidRPr="00415BEC">
                      <w:rPr>
                        <w:rFonts w:ascii="Arial Narrow" w:hAnsi="Arial Narrow"/>
                        <w:b/>
                        <w:sz w:val="20"/>
                        <w:szCs w:val="20"/>
                        <w:lang w:val="en-ID"/>
                      </w:rPr>
                      <w:t xml:space="preserve"> </w:t>
                    </w:r>
                    <w:r w:rsidR="00D64093">
                      <w:rPr>
                        <w:rFonts w:ascii="Arial Narrow" w:hAnsi="Arial Narrow"/>
                        <w:b/>
                        <w:sz w:val="20"/>
                        <w:szCs w:val="20"/>
                        <w:lang w:val="en-ID"/>
                      </w:rPr>
                      <w:t>2</w:t>
                    </w:r>
                    <w:r w:rsidRPr="00415BEC">
                      <w:rPr>
                        <w:rFonts w:ascii="Arial Narrow" w:hAnsi="Arial Narrow"/>
                        <w:b/>
                        <w:sz w:val="20"/>
                        <w:szCs w:val="20"/>
                        <w:lang w:val="en-ID"/>
                      </w:rPr>
                      <w:t xml:space="preserve"> </w:t>
                    </w:r>
                    <w:r w:rsidR="00D64093">
                      <w:rPr>
                        <w:rFonts w:ascii="Arial Narrow" w:hAnsi="Arial Narrow"/>
                        <w:b/>
                        <w:sz w:val="20"/>
                        <w:szCs w:val="20"/>
                        <w:lang w:val="en-ID"/>
                      </w:rPr>
                      <w:t>August</w:t>
                    </w:r>
                    <w:r w:rsidRPr="00415BEC">
                      <w:rPr>
                        <w:rFonts w:ascii="Arial Narrow" w:hAnsi="Arial Narrow"/>
                        <w:b/>
                        <w:sz w:val="20"/>
                        <w:szCs w:val="20"/>
                        <w:lang w:val="en-ID"/>
                      </w:rPr>
                      <w:t xml:space="preserve"> </w:t>
                    </w:r>
                    <w:r w:rsidR="00D64093">
                      <w:rPr>
                        <w:rFonts w:ascii="Arial Narrow" w:hAnsi="Arial Narrow"/>
                        <w:b/>
                        <w:sz w:val="20"/>
                        <w:szCs w:val="20"/>
                        <w:lang w:val="en-ID"/>
                      </w:rPr>
                      <w:t>2025</w:t>
                    </w:r>
                  </w:p>
                  <w:p w14:paraId="6C6AEF96" w14:textId="77777777" w:rsidR="00925F69" w:rsidRPr="005D4AEE" w:rsidRDefault="00925F69" w:rsidP="00925F69">
                    <w:pPr>
                      <w:spacing w:after="0" w:line="240" w:lineRule="auto"/>
                      <w:jc w:val="right"/>
                      <w:rPr>
                        <w:rFonts w:ascii="Arial Narrow" w:hAnsi="Arial Narrow"/>
                        <w:b/>
                        <w:sz w:val="20"/>
                        <w:szCs w:val="20"/>
                        <w:lang w:val="en-ID"/>
                      </w:rPr>
                    </w:pPr>
                    <w:hyperlink r:id="rId4" w:history="1">
                      <w:r w:rsidRPr="00415BEC">
                        <w:rPr>
                          <w:rStyle w:val="Hyperlink"/>
                          <w:rFonts w:ascii="Arial Narrow" w:hAnsi="Arial Narrow"/>
                          <w:b/>
                          <w:bCs/>
                          <w:sz w:val="20"/>
                          <w:szCs w:val="20"/>
                        </w:rPr>
                        <w:t>https://dhsjournal.id/index.php/SBAMER/index</w:t>
                      </w:r>
                    </w:hyperlink>
                    <w:r>
                      <w:rPr>
                        <w:rFonts w:ascii="Arial Narrow" w:hAnsi="Arial Narrow"/>
                        <w:b/>
                        <w:sz w:val="20"/>
                        <w:szCs w:val="20"/>
                        <w:lang w:val="en-ID"/>
                      </w:rPr>
                      <w:t xml:space="preserve"> </w:t>
                    </w:r>
                  </w:p>
                </w:txbxContent>
              </v:textbox>
            </v:shape>
          </w:pict>
        </mc:Fallback>
      </mc:AlternateContent>
    </w:r>
    <w:r w:rsidR="002100E1">
      <w:rPr>
        <w:noProof/>
      </w:rPr>
      <mc:AlternateContent>
        <mc:Choice Requires="wps">
          <w:drawing>
            <wp:anchor distT="0" distB="0" distL="114300" distR="114300" simplePos="0" relativeHeight="251666432" behindDoc="0" locked="0" layoutInCell="1" allowOverlap="1" wp14:anchorId="128FCB0F" wp14:editId="6541C06A">
              <wp:simplePos x="0" y="0"/>
              <wp:positionH relativeFrom="column">
                <wp:posOffset>0</wp:posOffset>
              </wp:positionH>
              <wp:positionV relativeFrom="paragraph">
                <wp:posOffset>518795</wp:posOffset>
              </wp:positionV>
              <wp:extent cx="5661660" cy="0"/>
              <wp:effectExtent l="0" t="0" r="0" b="0"/>
              <wp:wrapNone/>
              <wp:docPr id="1486151002" name="Straight Connector 4"/>
              <wp:cNvGraphicFramePr/>
              <a:graphic xmlns:a="http://schemas.openxmlformats.org/drawingml/2006/main">
                <a:graphicData uri="http://schemas.microsoft.com/office/word/2010/wordprocessingShape">
                  <wps:wsp>
                    <wps:cNvCnPr/>
                    <wps:spPr>
                      <a:xfrm>
                        <a:off x="0" y="0"/>
                        <a:ext cx="5661660" cy="0"/>
                      </a:xfrm>
                      <a:prstGeom prst="line">
                        <a:avLst/>
                      </a:prstGeom>
                      <a:ln>
                        <a:solidFill>
                          <a:schemeClr val="accent4">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7CDFD8F"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40.85pt" to="445.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" strokecolor="#7f5f00 [1607]" strokeweight="1.5pt">
              <v:stroke joinstyle="miter"/>
            </v:line>
          </w:pict>
        </mc:Fallback>
      </mc:AlternateContent>
    </w:r>
    <w:r>
      <w:rPr>
        <w:noProof/>
      </w:rPr>
      <w:drawing>
        <wp:inline distT="0" distB="0" distL="0" distR="0" wp14:anchorId="4815E1CD" wp14:editId="0A844666">
          <wp:extent cx="3055620" cy="468790"/>
          <wp:effectExtent l="0" t="0" r="0" b="7620"/>
          <wp:docPr id="1784729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29528" name="Picture 1784729528"/>
                  <pic:cNvPicPr/>
                </pic:nvPicPr>
                <pic:blipFill>
                  <a:blip r:embed="rId5">
                    <a:extLst>
                      <a:ext uri="{28A0092B-C50C-407E-A947-70E740481C1C}">
                        <a14:useLocalDpi xmlns:a14="http://schemas.microsoft.com/office/drawing/2010/main" val="0"/>
                      </a:ext>
                    </a:extLst>
                  </a:blip>
                  <a:stretch>
                    <a:fillRect/>
                  </a:stretch>
                </pic:blipFill>
                <pic:spPr>
                  <a:xfrm>
                    <a:off x="0" y="0"/>
                    <a:ext cx="3135305" cy="481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0E"/>
    <w:multiLevelType w:val="hybridMultilevel"/>
    <w:tmpl w:val="09A664C0"/>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33A6F2D"/>
    <w:multiLevelType w:val="hybridMultilevel"/>
    <w:tmpl w:val="BD0E6FEE"/>
    <w:lvl w:ilvl="0" w:tplc="84F676D2">
      <w:numFmt w:val="bullet"/>
      <w:lvlText w:val="-"/>
      <w:lvlJc w:val="left"/>
      <w:pPr>
        <w:ind w:left="285" w:hanging="142"/>
      </w:pPr>
      <w:rPr>
        <w:rFonts w:ascii="Arial MT" w:eastAsia="Arial MT" w:hAnsi="Arial MT" w:cs="Arial MT" w:hint="default"/>
        <w:b w:val="0"/>
        <w:bCs w:val="0"/>
        <w:i w:val="0"/>
        <w:iCs w:val="0"/>
        <w:spacing w:val="0"/>
        <w:w w:val="100"/>
        <w:sz w:val="22"/>
        <w:szCs w:val="22"/>
        <w:lang w:val="id" w:eastAsia="en-US" w:bidi="ar-SA"/>
      </w:rPr>
    </w:lvl>
    <w:lvl w:ilvl="1" w:tplc="B97AEBFC">
      <w:numFmt w:val="bullet"/>
      <w:lvlText w:val="•"/>
      <w:lvlJc w:val="left"/>
      <w:pPr>
        <w:ind w:left="421" w:hanging="142"/>
      </w:pPr>
      <w:rPr>
        <w:rFonts w:hint="default"/>
        <w:lang w:val="id" w:eastAsia="en-US" w:bidi="ar-SA"/>
      </w:rPr>
    </w:lvl>
    <w:lvl w:ilvl="2" w:tplc="A516CE2A">
      <w:numFmt w:val="bullet"/>
      <w:lvlText w:val="•"/>
      <w:lvlJc w:val="left"/>
      <w:pPr>
        <w:ind w:left="562" w:hanging="142"/>
      </w:pPr>
      <w:rPr>
        <w:rFonts w:hint="default"/>
        <w:lang w:val="id" w:eastAsia="en-US" w:bidi="ar-SA"/>
      </w:rPr>
    </w:lvl>
    <w:lvl w:ilvl="3" w:tplc="CE620906">
      <w:numFmt w:val="bullet"/>
      <w:lvlText w:val="•"/>
      <w:lvlJc w:val="left"/>
      <w:pPr>
        <w:ind w:left="703" w:hanging="142"/>
      </w:pPr>
      <w:rPr>
        <w:rFonts w:hint="default"/>
        <w:lang w:val="id" w:eastAsia="en-US" w:bidi="ar-SA"/>
      </w:rPr>
    </w:lvl>
    <w:lvl w:ilvl="4" w:tplc="AAE831D4">
      <w:numFmt w:val="bullet"/>
      <w:lvlText w:val="•"/>
      <w:lvlJc w:val="left"/>
      <w:pPr>
        <w:ind w:left="844" w:hanging="142"/>
      </w:pPr>
      <w:rPr>
        <w:rFonts w:hint="default"/>
        <w:lang w:val="id" w:eastAsia="en-US" w:bidi="ar-SA"/>
      </w:rPr>
    </w:lvl>
    <w:lvl w:ilvl="5" w:tplc="F3883E4A">
      <w:numFmt w:val="bullet"/>
      <w:lvlText w:val="•"/>
      <w:lvlJc w:val="left"/>
      <w:pPr>
        <w:ind w:left="986" w:hanging="142"/>
      </w:pPr>
      <w:rPr>
        <w:rFonts w:hint="default"/>
        <w:lang w:val="id" w:eastAsia="en-US" w:bidi="ar-SA"/>
      </w:rPr>
    </w:lvl>
    <w:lvl w:ilvl="6" w:tplc="31201EBA">
      <w:numFmt w:val="bullet"/>
      <w:lvlText w:val="•"/>
      <w:lvlJc w:val="left"/>
      <w:pPr>
        <w:ind w:left="1127" w:hanging="142"/>
      </w:pPr>
      <w:rPr>
        <w:rFonts w:hint="default"/>
        <w:lang w:val="id" w:eastAsia="en-US" w:bidi="ar-SA"/>
      </w:rPr>
    </w:lvl>
    <w:lvl w:ilvl="7" w:tplc="14320AFE">
      <w:numFmt w:val="bullet"/>
      <w:lvlText w:val="•"/>
      <w:lvlJc w:val="left"/>
      <w:pPr>
        <w:ind w:left="1268" w:hanging="142"/>
      </w:pPr>
      <w:rPr>
        <w:rFonts w:hint="default"/>
        <w:lang w:val="id" w:eastAsia="en-US" w:bidi="ar-SA"/>
      </w:rPr>
    </w:lvl>
    <w:lvl w:ilvl="8" w:tplc="2528B1E2">
      <w:numFmt w:val="bullet"/>
      <w:lvlText w:val="•"/>
      <w:lvlJc w:val="left"/>
      <w:pPr>
        <w:ind w:left="1409" w:hanging="142"/>
      </w:pPr>
      <w:rPr>
        <w:rFonts w:hint="default"/>
        <w:lang w:val="id" w:eastAsia="en-US" w:bidi="ar-SA"/>
      </w:rPr>
    </w:lvl>
  </w:abstractNum>
  <w:abstractNum w:abstractNumId="2" w15:restartNumberingAfterBreak="0">
    <w:nsid w:val="06232A22"/>
    <w:multiLevelType w:val="hybridMultilevel"/>
    <w:tmpl w:val="6388AE16"/>
    <w:lvl w:ilvl="0" w:tplc="33DABB1A">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7CD7FB8"/>
    <w:multiLevelType w:val="hybridMultilevel"/>
    <w:tmpl w:val="77A09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D11D7B"/>
    <w:multiLevelType w:val="hybridMultilevel"/>
    <w:tmpl w:val="53962C5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93B4F7D"/>
    <w:multiLevelType w:val="multilevel"/>
    <w:tmpl w:val="5A12D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DF46C0"/>
    <w:multiLevelType w:val="hybridMultilevel"/>
    <w:tmpl w:val="6302E14E"/>
    <w:lvl w:ilvl="0" w:tplc="E508FB3A">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E3C548F"/>
    <w:multiLevelType w:val="hybridMultilevel"/>
    <w:tmpl w:val="87788116"/>
    <w:lvl w:ilvl="0" w:tplc="8984ECE6">
      <w:numFmt w:val="bullet"/>
      <w:lvlText w:val="-"/>
      <w:lvlJc w:val="left"/>
      <w:pPr>
        <w:ind w:left="285" w:hanging="176"/>
      </w:pPr>
      <w:rPr>
        <w:rFonts w:ascii="Arial MT" w:eastAsia="Arial MT" w:hAnsi="Arial MT" w:cs="Arial MT" w:hint="default"/>
        <w:b w:val="0"/>
        <w:bCs w:val="0"/>
        <w:i w:val="0"/>
        <w:iCs w:val="0"/>
        <w:spacing w:val="0"/>
        <w:w w:val="100"/>
        <w:sz w:val="22"/>
        <w:szCs w:val="22"/>
        <w:lang w:val="id" w:eastAsia="en-US" w:bidi="ar-SA"/>
      </w:rPr>
    </w:lvl>
    <w:lvl w:ilvl="1" w:tplc="D46E3E9C">
      <w:numFmt w:val="bullet"/>
      <w:lvlText w:val="•"/>
      <w:lvlJc w:val="left"/>
      <w:pPr>
        <w:ind w:left="421" w:hanging="176"/>
      </w:pPr>
      <w:rPr>
        <w:rFonts w:hint="default"/>
        <w:lang w:val="id" w:eastAsia="en-US" w:bidi="ar-SA"/>
      </w:rPr>
    </w:lvl>
    <w:lvl w:ilvl="2" w:tplc="68A01B8C">
      <w:numFmt w:val="bullet"/>
      <w:lvlText w:val="•"/>
      <w:lvlJc w:val="left"/>
      <w:pPr>
        <w:ind w:left="562" w:hanging="176"/>
      </w:pPr>
      <w:rPr>
        <w:rFonts w:hint="default"/>
        <w:lang w:val="id" w:eastAsia="en-US" w:bidi="ar-SA"/>
      </w:rPr>
    </w:lvl>
    <w:lvl w:ilvl="3" w:tplc="1382A78A">
      <w:numFmt w:val="bullet"/>
      <w:lvlText w:val="•"/>
      <w:lvlJc w:val="left"/>
      <w:pPr>
        <w:ind w:left="703" w:hanging="176"/>
      </w:pPr>
      <w:rPr>
        <w:rFonts w:hint="default"/>
        <w:lang w:val="id" w:eastAsia="en-US" w:bidi="ar-SA"/>
      </w:rPr>
    </w:lvl>
    <w:lvl w:ilvl="4" w:tplc="C5583ACA">
      <w:numFmt w:val="bullet"/>
      <w:lvlText w:val="•"/>
      <w:lvlJc w:val="left"/>
      <w:pPr>
        <w:ind w:left="844" w:hanging="176"/>
      </w:pPr>
      <w:rPr>
        <w:rFonts w:hint="default"/>
        <w:lang w:val="id" w:eastAsia="en-US" w:bidi="ar-SA"/>
      </w:rPr>
    </w:lvl>
    <w:lvl w:ilvl="5" w:tplc="B19A138C">
      <w:numFmt w:val="bullet"/>
      <w:lvlText w:val="•"/>
      <w:lvlJc w:val="left"/>
      <w:pPr>
        <w:ind w:left="986" w:hanging="176"/>
      </w:pPr>
      <w:rPr>
        <w:rFonts w:hint="default"/>
        <w:lang w:val="id" w:eastAsia="en-US" w:bidi="ar-SA"/>
      </w:rPr>
    </w:lvl>
    <w:lvl w:ilvl="6" w:tplc="5DD416F4">
      <w:numFmt w:val="bullet"/>
      <w:lvlText w:val="•"/>
      <w:lvlJc w:val="left"/>
      <w:pPr>
        <w:ind w:left="1127" w:hanging="176"/>
      </w:pPr>
      <w:rPr>
        <w:rFonts w:hint="default"/>
        <w:lang w:val="id" w:eastAsia="en-US" w:bidi="ar-SA"/>
      </w:rPr>
    </w:lvl>
    <w:lvl w:ilvl="7" w:tplc="DB9EEEC4">
      <w:numFmt w:val="bullet"/>
      <w:lvlText w:val="•"/>
      <w:lvlJc w:val="left"/>
      <w:pPr>
        <w:ind w:left="1268" w:hanging="176"/>
      </w:pPr>
      <w:rPr>
        <w:rFonts w:hint="default"/>
        <w:lang w:val="id" w:eastAsia="en-US" w:bidi="ar-SA"/>
      </w:rPr>
    </w:lvl>
    <w:lvl w:ilvl="8" w:tplc="5656B6C0">
      <w:numFmt w:val="bullet"/>
      <w:lvlText w:val="•"/>
      <w:lvlJc w:val="left"/>
      <w:pPr>
        <w:ind w:left="1409" w:hanging="176"/>
      </w:pPr>
      <w:rPr>
        <w:rFonts w:hint="default"/>
        <w:lang w:val="id" w:eastAsia="en-US" w:bidi="ar-SA"/>
      </w:rPr>
    </w:lvl>
  </w:abstractNum>
  <w:abstractNum w:abstractNumId="8" w15:restartNumberingAfterBreak="0">
    <w:nsid w:val="0E7727EB"/>
    <w:multiLevelType w:val="hybridMultilevel"/>
    <w:tmpl w:val="6EFC277C"/>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F1A7816"/>
    <w:multiLevelType w:val="hybridMultilevel"/>
    <w:tmpl w:val="B8483134"/>
    <w:lvl w:ilvl="0" w:tplc="3809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11E6D15"/>
    <w:multiLevelType w:val="hybridMultilevel"/>
    <w:tmpl w:val="2DE86B8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130016E3"/>
    <w:multiLevelType w:val="hybridMultilevel"/>
    <w:tmpl w:val="7F1AA6C4"/>
    <w:lvl w:ilvl="0" w:tplc="998883C4">
      <w:start w:val="1"/>
      <w:numFmt w:val="decimal"/>
      <w:lvlText w:val="%1."/>
      <w:lvlJc w:val="left"/>
      <w:pPr>
        <w:ind w:left="346" w:hanging="360"/>
      </w:pPr>
      <w:rPr>
        <w:rFonts w:hint="default"/>
      </w:rPr>
    </w:lvl>
    <w:lvl w:ilvl="1" w:tplc="38090019" w:tentative="1">
      <w:start w:val="1"/>
      <w:numFmt w:val="lowerLetter"/>
      <w:lvlText w:val="%2."/>
      <w:lvlJc w:val="left"/>
      <w:pPr>
        <w:ind w:left="1066" w:hanging="360"/>
      </w:pPr>
    </w:lvl>
    <w:lvl w:ilvl="2" w:tplc="3809001B" w:tentative="1">
      <w:start w:val="1"/>
      <w:numFmt w:val="lowerRoman"/>
      <w:lvlText w:val="%3."/>
      <w:lvlJc w:val="right"/>
      <w:pPr>
        <w:ind w:left="1786" w:hanging="180"/>
      </w:pPr>
    </w:lvl>
    <w:lvl w:ilvl="3" w:tplc="3809000F" w:tentative="1">
      <w:start w:val="1"/>
      <w:numFmt w:val="decimal"/>
      <w:lvlText w:val="%4."/>
      <w:lvlJc w:val="left"/>
      <w:pPr>
        <w:ind w:left="2506" w:hanging="360"/>
      </w:pPr>
    </w:lvl>
    <w:lvl w:ilvl="4" w:tplc="38090019" w:tentative="1">
      <w:start w:val="1"/>
      <w:numFmt w:val="lowerLetter"/>
      <w:lvlText w:val="%5."/>
      <w:lvlJc w:val="left"/>
      <w:pPr>
        <w:ind w:left="3226" w:hanging="360"/>
      </w:pPr>
    </w:lvl>
    <w:lvl w:ilvl="5" w:tplc="3809001B" w:tentative="1">
      <w:start w:val="1"/>
      <w:numFmt w:val="lowerRoman"/>
      <w:lvlText w:val="%6."/>
      <w:lvlJc w:val="right"/>
      <w:pPr>
        <w:ind w:left="3946" w:hanging="180"/>
      </w:pPr>
    </w:lvl>
    <w:lvl w:ilvl="6" w:tplc="3809000F" w:tentative="1">
      <w:start w:val="1"/>
      <w:numFmt w:val="decimal"/>
      <w:lvlText w:val="%7."/>
      <w:lvlJc w:val="left"/>
      <w:pPr>
        <w:ind w:left="4666" w:hanging="360"/>
      </w:pPr>
    </w:lvl>
    <w:lvl w:ilvl="7" w:tplc="38090019" w:tentative="1">
      <w:start w:val="1"/>
      <w:numFmt w:val="lowerLetter"/>
      <w:lvlText w:val="%8."/>
      <w:lvlJc w:val="left"/>
      <w:pPr>
        <w:ind w:left="5386" w:hanging="360"/>
      </w:pPr>
    </w:lvl>
    <w:lvl w:ilvl="8" w:tplc="3809001B" w:tentative="1">
      <w:start w:val="1"/>
      <w:numFmt w:val="lowerRoman"/>
      <w:lvlText w:val="%9."/>
      <w:lvlJc w:val="right"/>
      <w:pPr>
        <w:ind w:left="6106" w:hanging="180"/>
      </w:pPr>
    </w:lvl>
  </w:abstractNum>
  <w:abstractNum w:abstractNumId="12" w15:restartNumberingAfterBreak="0">
    <w:nsid w:val="16FB56B9"/>
    <w:multiLevelType w:val="hybridMultilevel"/>
    <w:tmpl w:val="A930098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188F521D"/>
    <w:multiLevelType w:val="hybridMultilevel"/>
    <w:tmpl w:val="B0C28AC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1E392BB0"/>
    <w:multiLevelType w:val="multilevel"/>
    <w:tmpl w:val="98A6C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9E5004"/>
    <w:multiLevelType w:val="hybridMultilevel"/>
    <w:tmpl w:val="B7D624A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15:restartNumberingAfterBreak="0">
    <w:nsid w:val="1FD158C9"/>
    <w:multiLevelType w:val="hybridMultilevel"/>
    <w:tmpl w:val="F3EEA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07F6A18"/>
    <w:multiLevelType w:val="hybridMultilevel"/>
    <w:tmpl w:val="C31EE0B6"/>
    <w:lvl w:ilvl="0" w:tplc="F40ADD16">
      <w:numFmt w:val="bullet"/>
      <w:lvlText w:val="•"/>
      <w:lvlJc w:val="left"/>
      <w:pPr>
        <w:ind w:left="360" w:hanging="360"/>
      </w:pPr>
      <w:rPr>
        <w:rFonts w:hint="default"/>
        <w:lang w:val="id" w:eastAsia="en-US" w:bidi="ar-SA"/>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8" w15:restartNumberingAfterBreak="0">
    <w:nsid w:val="223A4C8F"/>
    <w:multiLevelType w:val="multilevel"/>
    <w:tmpl w:val="BB789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3BA4DF3"/>
    <w:multiLevelType w:val="multilevel"/>
    <w:tmpl w:val="AA167BA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0" w15:restartNumberingAfterBreak="0">
    <w:nsid w:val="25A14042"/>
    <w:multiLevelType w:val="hybridMultilevel"/>
    <w:tmpl w:val="A7E811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60A79D9"/>
    <w:multiLevelType w:val="hybridMultilevel"/>
    <w:tmpl w:val="1B341254"/>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C4766B"/>
    <w:multiLevelType w:val="hybridMultilevel"/>
    <w:tmpl w:val="85F2213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15:restartNumberingAfterBreak="0">
    <w:nsid w:val="27326A49"/>
    <w:multiLevelType w:val="hybridMultilevel"/>
    <w:tmpl w:val="781E8C14"/>
    <w:lvl w:ilvl="0" w:tplc="D25A612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27995F2F"/>
    <w:multiLevelType w:val="hybridMultilevel"/>
    <w:tmpl w:val="38D2559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9067CEA"/>
    <w:multiLevelType w:val="hybridMultilevel"/>
    <w:tmpl w:val="67E8A51A"/>
    <w:lvl w:ilvl="0" w:tplc="B8BCB654">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2BC73D27"/>
    <w:multiLevelType w:val="hybridMultilevel"/>
    <w:tmpl w:val="8820C7F0"/>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D2E7F91"/>
    <w:multiLevelType w:val="hybridMultilevel"/>
    <w:tmpl w:val="46BC0C62"/>
    <w:lvl w:ilvl="0" w:tplc="6BCE51D0">
      <w:numFmt w:val="bullet"/>
      <w:lvlText w:val="-"/>
      <w:lvlJc w:val="left"/>
      <w:pPr>
        <w:ind w:left="285" w:hanging="142"/>
      </w:pPr>
      <w:rPr>
        <w:rFonts w:ascii="Arial MT" w:eastAsia="Arial MT" w:hAnsi="Arial MT" w:cs="Arial MT" w:hint="default"/>
        <w:b w:val="0"/>
        <w:bCs w:val="0"/>
        <w:i w:val="0"/>
        <w:iCs w:val="0"/>
        <w:spacing w:val="0"/>
        <w:w w:val="100"/>
        <w:sz w:val="22"/>
        <w:szCs w:val="22"/>
        <w:lang w:val="id" w:eastAsia="en-US" w:bidi="ar-SA"/>
      </w:rPr>
    </w:lvl>
    <w:lvl w:ilvl="1" w:tplc="F40ADD16">
      <w:numFmt w:val="bullet"/>
      <w:lvlText w:val="•"/>
      <w:lvlJc w:val="left"/>
      <w:pPr>
        <w:ind w:left="421" w:hanging="142"/>
      </w:pPr>
      <w:rPr>
        <w:rFonts w:hint="default"/>
        <w:lang w:val="id" w:eastAsia="en-US" w:bidi="ar-SA"/>
      </w:rPr>
    </w:lvl>
    <w:lvl w:ilvl="2" w:tplc="477A8EE8">
      <w:numFmt w:val="bullet"/>
      <w:lvlText w:val="•"/>
      <w:lvlJc w:val="left"/>
      <w:pPr>
        <w:ind w:left="562" w:hanging="142"/>
      </w:pPr>
      <w:rPr>
        <w:rFonts w:hint="default"/>
        <w:lang w:val="id" w:eastAsia="en-US" w:bidi="ar-SA"/>
      </w:rPr>
    </w:lvl>
    <w:lvl w:ilvl="3" w:tplc="EEA02BBE">
      <w:numFmt w:val="bullet"/>
      <w:lvlText w:val="•"/>
      <w:lvlJc w:val="left"/>
      <w:pPr>
        <w:ind w:left="703" w:hanging="142"/>
      </w:pPr>
      <w:rPr>
        <w:rFonts w:hint="default"/>
        <w:lang w:val="id" w:eastAsia="en-US" w:bidi="ar-SA"/>
      </w:rPr>
    </w:lvl>
    <w:lvl w:ilvl="4" w:tplc="8BB64576">
      <w:numFmt w:val="bullet"/>
      <w:lvlText w:val="•"/>
      <w:lvlJc w:val="left"/>
      <w:pPr>
        <w:ind w:left="844" w:hanging="142"/>
      </w:pPr>
      <w:rPr>
        <w:rFonts w:hint="default"/>
        <w:lang w:val="id" w:eastAsia="en-US" w:bidi="ar-SA"/>
      </w:rPr>
    </w:lvl>
    <w:lvl w:ilvl="5" w:tplc="1650746C">
      <w:numFmt w:val="bullet"/>
      <w:lvlText w:val="•"/>
      <w:lvlJc w:val="left"/>
      <w:pPr>
        <w:ind w:left="985" w:hanging="142"/>
      </w:pPr>
      <w:rPr>
        <w:rFonts w:hint="default"/>
        <w:lang w:val="id" w:eastAsia="en-US" w:bidi="ar-SA"/>
      </w:rPr>
    </w:lvl>
    <w:lvl w:ilvl="6" w:tplc="C14627AA">
      <w:numFmt w:val="bullet"/>
      <w:lvlText w:val="•"/>
      <w:lvlJc w:val="left"/>
      <w:pPr>
        <w:ind w:left="1126" w:hanging="142"/>
      </w:pPr>
      <w:rPr>
        <w:rFonts w:hint="default"/>
        <w:lang w:val="id" w:eastAsia="en-US" w:bidi="ar-SA"/>
      </w:rPr>
    </w:lvl>
    <w:lvl w:ilvl="7" w:tplc="033C6234">
      <w:numFmt w:val="bullet"/>
      <w:lvlText w:val="•"/>
      <w:lvlJc w:val="left"/>
      <w:pPr>
        <w:ind w:left="1267" w:hanging="142"/>
      </w:pPr>
      <w:rPr>
        <w:rFonts w:hint="default"/>
        <w:lang w:val="id" w:eastAsia="en-US" w:bidi="ar-SA"/>
      </w:rPr>
    </w:lvl>
    <w:lvl w:ilvl="8" w:tplc="DFA0BD4C">
      <w:numFmt w:val="bullet"/>
      <w:lvlText w:val="•"/>
      <w:lvlJc w:val="left"/>
      <w:pPr>
        <w:ind w:left="1408" w:hanging="142"/>
      </w:pPr>
      <w:rPr>
        <w:rFonts w:hint="default"/>
        <w:lang w:val="id" w:eastAsia="en-US" w:bidi="ar-SA"/>
      </w:rPr>
    </w:lvl>
  </w:abstractNum>
  <w:abstractNum w:abstractNumId="28" w15:restartNumberingAfterBreak="0">
    <w:nsid w:val="31791E8B"/>
    <w:multiLevelType w:val="hybridMultilevel"/>
    <w:tmpl w:val="C67E8772"/>
    <w:lvl w:ilvl="0" w:tplc="CA28006E">
      <w:numFmt w:val="bullet"/>
      <w:lvlText w:val="-"/>
      <w:lvlJc w:val="left"/>
      <w:pPr>
        <w:ind w:left="284" w:hanging="142"/>
      </w:pPr>
      <w:rPr>
        <w:rFonts w:ascii="Arial MT" w:eastAsia="Arial MT" w:hAnsi="Arial MT" w:cs="Arial MT" w:hint="default"/>
        <w:b w:val="0"/>
        <w:bCs w:val="0"/>
        <w:i w:val="0"/>
        <w:iCs w:val="0"/>
        <w:spacing w:val="0"/>
        <w:w w:val="100"/>
        <w:sz w:val="22"/>
        <w:szCs w:val="22"/>
        <w:lang w:val="id" w:eastAsia="en-US" w:bidi="ar-SA"/>
      </w:rPr>
    </w:lvl>
    <w:lvl w:ilvl="1" w:tplc="E5DA9A04">
      <w:numFmt w:val="bullet"/>
      <w:lvlText w:val="•"/>
      <w:lvlJc w:val="left"/>
      <w:pPr>
        <w:ind w:left="534" w:hanging="142"/>
      </w:pPr>
      <w:rPr>
        <w:rFonts w:hint="default"/>
        <w:lang w:val="id" w:eastAsia="en-US" w:bidi="ar-SA"/>
      </w:rPr>
    </w:lvl>
    <w:lvl w:ilvl="2" w:tplc="26307BBA">
      <w:numFmt w:val="bullet"/>
      <w:lvlText w:val="•"/>
      <w:lvlJc w:val="left"/>
      <w:pPr>
        <w:ind w:left="789" w:hanging="142"/>
      </w:pPr>
      <w:rPr>
        <w:rFonts w:hint="default"/>
        <w:lang w:val="id" w:eastAsia="en-US" w:bidi="ar-SA"/>
      </w:rPr>
    </w:lvl>
    <w:lvl w:ilvl="3" w:tplc="EA205488">
      <w:numFmt w:val="bullet"/>
      <w:lvlText w:val="•"/>
      <w:lvlJc w:val="left"/>
      <w:pPr>
        <w:ind w:left="1043" w:hanging="142"/>
      </w:pPr>
      <w:rPr>
        <w:rFonts w:hint="default"/>
        <w:lang w:val="id" w:eastAsia="en-US" w:bidi="ar-SA"/>
      </w:rPr>
    </w:lvl>
    <w:lvl w:ilvl="4" w:tplc="71B24292">
      <w:numFmt w:val="bullet"/>
      <w:lvlText w:val="•"/>
      <w:lvlJc w:val="left"/>
      <w:pPr>
        <w:ind w:left="1298" w:hanging="142"/>
      </w:pPr>
      <w:rPr>
        <w:rFonts w:hint="default"/>
        <w:lang w:val="id" w:eastAsia="en-US" w:bidi="ar-SA"/>
      </w:rPr>
    </w:lvl>
    <w:lvl w:ilvl="5" w:tplc="633449E0">
      <w:numFmt w:val="bullet"/>
      <w:lvlText w:val="•"/>
      <w:lvlJc w:val="left"/>
      <w:pPr>
        <w:ind w:left="1552" w:hanging="142"/>
      </w:pPr>
      <w:rPr>
        <w:rFonts w:hint="default"/>
        <w:lang w:val="id" w:eastAsia="en-US" w:bidi="ar-SA"/>
      </w:rPr>
    </w:lvl>
    <w:lvl w:ilvl="6" w:tplc="A5ECEA00">
      <w:numFmt w:val="bullet"/>
      <w:lvlText w:val="•"/>
      <w:lvlJc w:val="left"/>
      <w:pPr>
        <w:ind w:left="1807" w:hanging="142"/>
      </w:pPr>
      <w:rPr>
        <w:rFonts w:hint="default"/>
        <w:lang w:val="id" w:eastAsia="en-US" w:bidi="ar-SA"/>
      </w:rPr>
    </w:lvl>
    <w:lvl w:ilvl="7" w:tplc="A4C8063E">
      <w:numFmt w:val="bullet"/>
      <w:lvlText w:val="•"/>
      <w:lvlJc w:val="left"/>
      <w:pPr>
        <w:ind w:left="2061" w:hanging="142"/>
      </w:pPr>
      <w:rPr>
        <w:rFonts w:hint="default"/>
        <w:lang w:val="id" w:eastAsia="en-US" w:bidi="ar-SA"/>
      </w:rPr>
    </w:lvl>
    <w:lvl w:ilvl="8" w:tplc="D6D4440A">
      <w:numFmt w:val="bullet"/>
      <w:lvlText w:val="•"/>
      <w:lvlJc w:val="left"/>
      <w:pPr>
        <w:ind w:left="2316" w:hanging="142"/>
      </w:pPr>
      <w:rPr>
        <w:rFonts w:hint="default"/>
        <w:lang w:val="id" w:eastAsia="en-US" w:bidi="ar-SA"/>
      </w:rPr>
    </w:lvl>
  </w:abstractNum>
  <w:abstractNum w:abstractNumId="29" w15:restartNumberingAfterBreak="0">
    <w:nsid w:val="31985CF4"/>
    <w:multiLevelType w:val="hybridMultilevel"/>
    <w:tmpl w:val="8452C558"/>
    <w:lvl w:ilvl="0" w:tplc="7E0AC67C">
      <w:numFmt w:val="bullet"/>
      <w:lvlText w:val="-"/>
      <w:lvlJc w:val="left"/>
      <w:pPr>
        <w:ind w:left="285" w:hanging="176"/>
      </w:pPr>
      <w:rPr>
        <w:rFonts w:ascii="Arial MT" w:eastAsia="Arial MT" w:hAnsi="Arial MT" w:cs="Arial MT" w:hint="default"/>
        <w:b w:val="0"/>
        <w:bCs w:val="0"/>
        <w:i w:val="0"/>
        <w:iCs w:val="0"/>
        <w:spacing w:val="0"/>
        <w:w w:val="100"/>
        <w:sz w:val="22"/>
        <w:szCs w:val="22"/>
        <w:lang w:val="id" w:eastAsia="en-US" w:bidi="ar-SA"/>
      </w:rPr>
    </w:lvl>
    <w:lvl w:ilvl="1" w:tplc="237EE3C4">
      <w:numFmt w:val="bullet"/>
      <w:lvlText w:val="•"/>
      <w:lvlJc w:val="left"/>
      <w:pPr>
        <w:ind w:left="421" w:hanging="176"/>
      </w:pPr>
      <w:rPr>
        <w:rFonts w:hint="default"/>
        <w:lang w:val="id" w:eastAsia="en-US" w:bidi="ar-SA"/>
      </w:rPr>
    </w:lvl>
    <w:lvl w:ilvl="2" w:tplc="774AD634">
      <w:numFmt w:val="bullet"/>
      <w:lvlText w:val="•"/>
      <w:lvlJc w:val="left"/>
      <w:pPr>
        <w:ind w:left="562" w:hanging="176"/>
      </w:pPr>
      <w:rPr>
        <w:rFonts w:hint="default"/>
        <w:lang w:val="id" w:eastAsia="en-US" w:bidi="ar-SA"/>
      </w:rPr>
    </w:lvl>
    <w:lvl w:ilvl="3" w:tplc="248A17F2">
      <w:numFmt w:val="bullet"/>
      <w:lvlText w:val="•"/>
      <w:lvlJc w:val="left"/>
      <w:pPr>
        <w:ind w:left="703" w:hanging="176"/>
      </w:pPr>
      <w:rPr>
        <w:rFonts w:hint="default"/>
        <w:lang w:val="id" w:eastAsia="en-US" w:bidi="ar-SA"/>
      </w:rPr>
    </w:lvl>
    <w:lvl w:ilvl="4" w:tplc="116A8DA6">
      <w:numFmt w:val="bullet"/>
      <w:lvlText w:val="•"/>
      <w:lvlJc w:val="left"/>
      <w:pPr>
        <w:ind w:left="844" w:hanging="176"/>
      </w:pPr>
      <w:rPr>
        <w:rFonts w:hint="default"/>
        <w:lang w:val="id" w:eastAsia="en-US" w:bidi="ar-SA"/>
      </w:rPr>
    </w:lvl>
    <w:lvl w:ilvl="5" w:tplc="BE729B52">
      <w:numFmt w:val="bullet"/>
      <w:lvlText w:val="•"/>
      <w:lvlJc w:val="left"/>
      <w:pPr>
        <w:ind w:left="985" w:hanging="176"/>
      </w:pPr>
      <w:rPr>
        <w:rFonts w:hint="default"/>
        <w:lang w:val="id" w:eastAsia="en-US" w:bidi="ar-SA"/>
      </w:rPr>
    </w:lvl>
    <w:lvl w:ilvl="6" w:tplc="2F402A90">
      <w:numFmt w:val="bullet"/>
      <w:lvlText w:val="•"/>
      <w:lvlJc w:val="left"/>
      <w:pPr>
        <w:ind w:left="1126" w:hanging="176"/>
      </w:pPr>
      <w:rPr>
        <w:rFonts w:hint="default"/>
        <w:lang w:val="id" w:eastAsia="en-US" w:bidi="ar-SA"/>
      </w:rPr>
    </w:lvl>
    <w:lvl w:ilvl="7" w:tplc="6408162C">
      <w:numFmt w:val="bullet"/>
      <w:lvlText w:val="•"/>
      <w:lvlJc w:val="left"/>
      <w:pPr>
        <w:ind w:left="1267" w:hanging="176"/>
      </w:pPr>
      <w:rPr>
        <w:rFonts w:hint="default"/>
        <w:lang w:val="id" w:eastAsia="en-US" w:bidi="ar-SA"/>
      </w:rPr>
    </w:lvl>
    <w:lvl w:ilvl="8" w:tplc="148CAA86">
      <w:numFmt w:val="bullet"/>
      <w:lvlText w:val="•"/>
      <w:lvlJc w:val="left"/>
      <w:pPr>
        <w:ind w:left="1408" w:hanging="176"/>
      </w:pPr>
      <w:rPr>
        <w:rFonts w:hint="default"/>
        <w:lang w:val="id" w:eastAsia="en-US" w:bidi="ar-SA"/>
      </w:rPr>
    </w:lvl>
  </w:abstractNum>
  <w:abstractNum w:abstractNumId="30" w15:restartNumberingAfterBreak="0">
    <w:nsid w:val="37EC2A6A"/>
    <w:multiLevelType w:val="hybridMultilevel"/>
    <w:tmpl w:val="AAC865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3B5D0CE1"/>
    <w:multiLevelType w:val="hybridMultilevel"/>
    <w:tmpl w:val="12C4441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3D650D4E"/>
    <w:multiLevelType w:val="hybridMultilevel"/>
    <w:tmpl w:val="6298FD9E"/>
    <w:lvl w:ilvl="0" w:tplc="348E8AD4">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3E4525B8"/>
    <w:multiLevelType w:val="hybridMultilevel"/>
    <w:tmpl w:val="863C18A8"/>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424E68F6"/>
    <w:multiLevelType w:val="hybridMultilevel"/>
    <w:tmpl w:val="CAA0009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5" w15:restartNumberingAfterBreak="0">
    <w:nsid w:val="4A6E21AC"/>
    <w:multiLevelType w:val="hybridMultilevel"/>
    <w:tmpl w:val="EDF6A95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6" w15:restartNumberingAfterBreak="0">
    <w:nsid w:val="4FF0795C"/>
    <w:multiLevelType w:val="hybridMultilevel"/>
    <w:tmpl w:val="0540D2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5D21C75"/>
    <w:multiLevelType w:val="multilevel"/>
    <w:tmpl w:val="E24A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414E04"/>
    <w:multiLevelType w:val="multilevel"/>
    <w:tmpl w:val="7BA014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7CC7698"/>
    <w:multiLevelType w:val="multilevel"/>
    <w:tmpl w:val="05A011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9241036"/>
    <w:multiLevelType w:val="hybridMultilevel"/>
    <w:tmpl w:val="490CC3B6"/>
    <w:lvl w:ilvl="0" w:tplc="3809000F">
      <w:start w:val="1"/>
      <w:numFmt w:val="decimal"/>
      <w:lvlText w:val="%1."/>
      <w:lvlJc w:val="left"/>
      <w:pPr>
        <w:ind w:left="706" w:hanging="360"/>
      </w:pPr>
    </w:lvl>
    <w:lvl w:ilvl="1" w:tplc="38090019" w:tentative="1">
      <w:start w:val="1"/>
      <w:numFmt w:val="lowerLetter"/>
      <w:lvlText w:val="%2."/>
      <w:lvlJc w:val="left"/>
      <w:pPr>
        <w:ind w:left="1426" w:hanging="360"/>
      </w:pPr>
    </w:lvl>
    <w:lvl w:ilvl="2" w:tplc="3809001B" w:tentative="1">
      <w:start w:val="1"/>
      <w:numFmt w:val="lowerRoman"/>
      <w:lvlText w:val="%3."/>
      <w:lvlJc w:val="right"/>
      <w:pPr>
        <w:ind w:left="2146" w:hanging="180"/>
      </w:pPr>
    </w:lvl>
    <w:lvl w:ilvl="3" w:tplc="3809000F" w:tentative="1">
      <w:start w:val="1"/>
      <w:numFmt w:val="decimal"/>
      <w:lvlText w:val="%4."/>
      <w:lvlJc w:val="left"/>
      <w:pPr>
        <w:ind w:left="2866" w:hanging="360"/>
      </w:pPr>
    </w:lvl>
    <w:lvl w:ilvl="4" w:tplc="38090019" w:tentative="1">
      <w:start w:val="1"/>
      <w:numFmt w:val="lowerLetter"/>
      <w:lvlText w:val="%5."/>
      <w:lvlJc w:val="left"/>
      <w:pPr>
        <w:ind w:left="3586" w:hanging="360"/>
      </w:pPr>
    </w:lvl>
    <w:lvl w:ilvl="5" w:tplc="3809001B" w:tentative="1">
      <w:start w:val="1"/>
      <w:numFmt w:val="lowerRoman"/>
      <w:lvlText w:val="%6."/>
      <w:lvlJc w:val="right"/>
      <w:pPr>
        <w:ind w:left="4306" w:hanging="180"/>
      </w:pPr>
    </w:lvl>
    <w:lvl w:ilvl="6" w:tplc="3809000F" w:tentative="1">
      <w:start w:val="1"/>
      <w:numFmt w:val="decimal"/>
      <w:lvlText w:val="%7."/>
      <w:lvlJc w:val="left"/>
      <w:pPr>
        <w:ind w:left="5026" w:hanging="360"/>
      </w:pPr>
    </w:lvl>
    <w:lvl w:ilvl="7" w:tplc="38090019" w:tentative="1">
      <w:start w:val="1"/>
      <w:numFmt w:val="lowerLetter"/>
      <w:lvlText w:val="%8."/>
      <w:lvlJc w:val="left"/>
      <w:pPr>
        <w:ind w:left="5746" w:hanging="360"/>
      </w:pPr>
    </w:lvl>
    <w:lvl w:ilvl="8" w:tplc="3809001B" w:tentative="1">
      <w:start w:val="1"/>
      <w:numFmt w:val="lowerRoman"/>
      <w:lvlText w:val="%9."/>
      <w:lvlJc w:val="right"/>
      <w:pPr>
        <w:ind w:left="6466" w:hanging="180"/>
      </w:pPr>
    </w:lvl>
  </w:abstractNum>
  <w:abstractNum w:abstractNumId="41" w15:restartNumberingAfterBreak="0">
    <w:nsid w:val="597D5714"/>
    <w:multiLevelType w:val="hybridMultilevel"/>
    <w:tmpl w:val="034A875C"/>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9D16B23"/>
    <w:multiLevelType w:val="hybridMultilevel"/>
    <w:tmpl w:val="D5269EF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5A966ACB"/>
    <w:multiLevelType w:val="hybridMultilevel"/>
    <w:tmpl w:val="75860D9C"/>
    <w:lvl w:ilvl="0" w:tplc="96D28E6E">
      <w:numFmt w:val="bullet"/>
      <w:lvlText w:val="-"/>
      <w:lvlJc w:val="left"/>
      <w:pPr>
        <w:ind w:left="284" w:hanging="176"/>
      </w:pPr>
      <w:rPr>
        <w:rFonts w:ascii="Arial MT" w:eastAsia="Arial MT" w:hAnsi="Arial MT" w:cs="Arial MT" w:hint="default"/>
        <w:b w:val="0"/>
        <w:bCs w:val="0"/>
        <w:i w:val="0"/>
        <w:iCs w:val="0"/>
        <w:spacing w:val="0"/>
        <w:w w:val="100"/>
        <w:sz w:val="22"/>
        <w:szCs w:val="22"/>
        <w:lang w:val="id" w:eastAsia="en-US" w:bidi="ar-SA"/>
      </w:rPr>
    </w:lvl>
    <w:lvl w:ilvl="1" w:tplc="AE2A07F8">
      <w:numFmt w:val="bullet"/>
      <w:lvlText w:val="•"/>
      <w:lvlJc w:val="left"/>
      <w:pPr>
        <w:ind w:left="534" w:hanging="176"/>
      </w:pPr>
      <w:rPr>
        <w:rFonts w:hint="default"/>
        <w:lang w:val="id" w:eastAsia="en-US" w:bidi="ar-SA"/>
      </w:rPr>
    </w:lvl>
    <w:lvl w:ilvl="2" w:tplc="1C6CC5F0">
      <w:numFmt w:val="bullet"/>
      <w:lvlText w:val="•"/>
      <w:lvlJc w:val="left"/>
      <w:pPr>
        <w:ind w:left="789" w:hanging="176"/>
      </w:pPr>
      <w:rPr>
        <w:rFonts w:hint="default"/>
        <w:lang w:val="id" w:eastAsia="en-US" w:bidi="ar-SA"/>
      </w:rPr>
    </w:lvl>
    <w:lvl w:ilvl="3" w:tplc="35D0CCAC">
      <w:numFmt w:val="bullet"/>
      <w:lvlText w:val="•"/>
      <w:lvlJc w:val="left"/>
      <w:pPr>
        <w:ind w:left="1043" w:hanging="176"/>
      </w:pPr>
      <w:rPr>
        <w:rFonts w:hint="default"/>
        <w:lang w:val="id" w:eastAsia="en-US" w:bidi="ar-SA"/>
      </w:rPr>
    </w:lvl>
    <w:lvl w:ilvl="4" w:tplc="6868C502">
      <w:numFmt w:val="bullet"/>
      <w:lvlText w:val="•"/>
      <w:lvlJc w:val="left"/>
      <w:pPr>
        <w:ind w:left="1298" w:hanging="176"/>
      </w:pPr>
      <w:rPr>
        <w:rFonts w:hint="default"/>
        <w:lang w:val="id" w:eastAsia="en-US" w:bidi="ar-SA"/>
      </w:rPr>
    </w:lvl>
    <w:lvl w:ilvl="5" w:tplc="6B2CED7A">
      <w:numFmt w:val="bullet"/>
      <w:lvlText w:val="•"/>
      <w:lvlJc w:val="left"/>
      <w:pPr>
        <w:ind w:left="1552" w:hanging="176"/>
      </w:pPr>
      <w:rPr>
        <w:rFonts w:hint="default"/>
        <w:lang w:val="id" w:eastAsia="en-US" w:bidi="ar-SA"/>
      </w:rPr>
    </w:lvl>
    <w:lvl w:ilvl="6" w:tplc="03B80816">
      <w:numFmt w:val="bullet"/>
      <w:lvlText w:val="•"/>
      <w:lvlJc w:val="left"/>
      <w:pPr>
        <w:ind w:left="1807" w:hanging="176"/>
      </w:pPr>
      <w:rPr>
        <w:rFonts w:hint="default"/>
        <w:lang w:val="id" w:eastAsia="en-US" w:bidi="ar-SA"/>
      </w:rPr>
    </w:lvl>
    <w:lvl w:ilvl="7" w:tplc="973A09CC">
      <w:numFmt w:val="bullet"/>
      <w:lvlText w:val="•"/>
      <w:lvlJc w:val="left"/>
      <w:pPr>
        <w:ind w:left="2061" w:hanging="176"/>
      </w:pPr>
      <w:rPr>
        <w:rFonts w:hint="default"/>
        <w:lang w:val="id" w:eastAsia="en-US" w:bidi="ar-SA"/>
      </w:rPr>
    </w:lvl>
    <w:lvl w:ilvl="8" w:tplc="18109D7E">
      <w:numFmt w:val="bullet"/>
      <w:lvlText w:val="•"/>
      <w:lvlJc w:val="left"/>
      <w:pPr>
        <w:ind w:left="2316" w:hanging="176"/>
      </w:pPr>
      <w:rPr>
        <w:rFonts w:hint="default"/>
        <w:lang w:val="id" w:eastAsia="en-US" w:bidi="ar-SA"/>
      </w:rPr>
    </w:lvl>
  </w:abstractNum>
  <w:abstractNum w:abstractNumId="44" w15:restartNumberingAfterBreak="0">
    <w:nsid w:val="5CE800CF"/>
    <w:multiLevelType w:val="hybridMultilevel"/>
    <w:tmpl w:val="7BA4D166"/>
    <w:lvl w:ilvl="0" w:tplc="1BD635D2">
      <w:numFmt w:val="bullet"/>
      <w:lvlText w:val="•"/>
      <w:lvlJc w:val="left"/>
      <w:pPr>
        <w:ind w:left="360" w:hanging="360"/>
      </w:pPr>
      <w:rPr>
        <w:rFonts w:hint="default"/>
        <w:lang w:val="id" w:eastAsia="en-US" w:bidi="ar-SA"/>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5" w15:restartNumberingAfterBreak="0">
    <w:nsid w:val="5E227C62"/>
    <w:multiLevelType w:val="hybridMultilevel"/>
    <w:tmpl w:val="D9DEA45E"/>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616B10BF"/>
    <w:multiLevelType w:val="hybridMultilevel"/>
    <w:tmpl w:val="5EE6110C"/>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1E7262A"/>
    <w:multiLevelType w:val="hybridMultilevel"/>
    <w:tmpl w:val="CBDC3D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6395EB6"/>
    <w:multiLevelType w:val="hybridMultilevel"/>
    <w:tmpl w:val="6D1A05F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670C09DC"/>
    <w:multiLevelType w:val="hybridMultilevel"/>
    <w:tmpl w:val="F718FD9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9B17568"/>
    <w:multiLevelType w:val="hybridMultilevel"/>
    <w:tmpl w:val="EF16BF7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1" w15:restartNumberingAfterBreak="0">
    <w:nsid w:val="6E7A0C04"/>
    <w:multiLevelType w:val="hybridMultilevel"/>
    <w:tmpl w:val="70363B40"/>
    <w:lvl w:ilvl="0" w:tplc="8FD20E68">
      <w:numFmt w:val="bullet"/>
      <w:lvlText w:val="-"/>
      <w:lvlJc w:val="left"/>
      <w:pPr>
        <w:ind w:left="285" w:hanging="142"/>
      </w:pPr>
      <w:rPr>
        <w:rFonts w:ascii="Arial MT" w:eastAsia="Arial MT" w:hAnsi="Arial MT" w:cs="Arial MT" w:hint="default"/>
        <w:b w:val="0"/>
        <w:bCs w:val="0"/>
        <w:i w:val="0"/>
        <w:iCs w:val="0"/>
        <w:spacing w:val="0"/>
        <w:w w:val="100"/>
        <w:sz w:val="22"/>
        <w:szCs w:val="22"/>
        <w:lang w:val="id" w:eastAsia="en-US" w:bidi="ar-SA"/>
      </w:rPr>
    </w:lvl>
    <w:lvl w:ilvl="1" w:tplc="FEC218A2">
      <w:numFmt w:val="bullet"/>
      <w:lvlText w:val="•"/>
      <w:lvlJc w:val="left"/>
      <w:pPr>
        <w:ind w:left="520" w:hanging="142"/>
      </w:pPr>
      <w:rPr>
        <w:rFonts w:hint="default"/>
        <w:lang w:val="id" w:eastAsia="en-US" w:bidi="ar-SA"/>
      </w:rPr>
    </w:lvl>
    <w:lvl w:ilvl="2" w:tplc="6CD6F0A0">
      <w:numFmt w:val="bullet"/>
      <w:lvlText w:val="•"/>
      <w:lvlJc w:val="left"/>
      <w:pPr>
        <w:ind w:left="760" w:hanging="142"/>
      </w:pPr>
      <w:rPr>
        <w:rFonts w:hint="default"/>
        <w:lang w:val="id" w:eastAsia="en-US" w:bidi="ar-SA"/>
      </w:rPr>
    </w:lvl>
    <w:lvl w:ilvl="3" w:tplc="B63CC85C">
      <w:numFmt w:val="bullet"/>
      <w:lvlText w:val="•"/>
      <w:lvlJc w:val="left"/>
      <w:pPr>
        <w:ind w:left="1000" w:hanging="142"/>
      </w:pPr>
      <w:rPr>
        <w:rFonts w:hint="default"/>
        <w:lang w:val="id" w:eastAsia="en-US" w:bidi="ar-SA"/>
      </w:rPr>
    </w:lvl>
    <w:lvl w:ilvl="4" w:tplc="04CC6262">
      <w:numFmt w:val="bullet"/>
      <w:lvlText w:val="•"/>
      <w:lvlJc w:val="left"/>
      <w:pPr>
        <w:ind w:left="1240" w:hanging="142"/>
      </w:pPr>
      <w:rPr>
        <w:rFonts w:hint="default"/>
        <w:lang w:val="id" w:eastAsia="en-US" w:bidi="ar-SA"/>
      </w:rPr>
    </w:lvl>
    <w:lvl w:ilvl="5" w:tplc="CA304DCE">
      <w:numFmt w:val="bullet"/>
      <w:lvlText w:val="•"/>
      <w:lvlJc w:val="left"/>
      <w:pPr>
        <w:ind w:left="1481" w:hanging="142"/>
      </w:pPr>
      <w:rPr>
        <w:rFonts w:hint="default"/>
        <w:lang w:val="id" w:eastAsia="en-US" w:bidi="ar-SA"/>
      </w:rPr>
    </w:lvl>
    <w:lvl w:ilvl="6" w:tplc="44A26354">
      <w:numFmt w:val="bullet"/>
      <w:lvlText w:val="•"/>
      <w:lvlJc w:val="left"/>
      <w:pPr>
        <w:ind w:left="1721" w:hanging="142"/>
      </w:pPr>
      <w:rPr>
        <w:rFonts w:hint="default"/>
        <w:lang w:val="id" w:eastAsia="en-US" w:bidi="ar-SA"/>
      </w:rPr>
    </w:lvl>
    <w:lvl w:ilvl="7" w:tplc="264ECB72">
      <w:numFmt w:val="bullet"/>
      <w:lvlText w:val="•"/>
      <w:lvlJc w:val="left"/>
      <w:pPr>
        <w:ind w:left="1961" w:hanging="142"/>
      </w:pPr>
      <w:rPr>
        <w:rFonts w:hint="default"/>
        <w:lang w:val="id" w:eastAsia="en-US" w:bidi="ar-SA"/>
      </w:rPr>
    </w:lvl>
    <w:lvl w:ilvl="8" w:tplc="83246944">
      <w:numFmt w:val="bullet"/>
      <w:lvlText w:val="•"/>
      <w:lvlJc w:val="left"/>
      <w:pPr>
        <w:ind w:left="2201" w:hanging="142"/>
      </w:pPr>
      <w:rPr>
        <w:rFonts w:hint="default"/>
        <w:lang w:val="id" w:eastAsia="en-US" w:bidi="ar-SA"/>
      </w:rPr>
    </w:lvl>
  </w:abstractNum>
  <w:abstractNum w:abstractNumId="52" w15:restartNumberingAfterBreak="0">
    <w:nsid w:val="7189577D"/>
    <w:multiLevelType w:val="hybridMultilevel"/>
    <w:tmpl w:val="49E2E14C"/>
    <w:lvl w:ilvl="0" w:tplc="AB0096D6">
      <w:numFmt w:val="bullet"/>
      <w:lvlText w:val="-"/>
      <w:lvlJc w:val="left"/>
      <w:pPr>
        <w:ind w:left="285" w:hanging="142"/>
      </w:pPr>
      <w:rPr>
        <w:rFonts w:ascii="Arial MT" w:eastAsia="Arial MT" w:hAnsi="Arial MT" w:cs="Arial MT" w:hint="default"/>
        <w:b w:val="0"/>
        <w:bCs w:val="0"/>
        <w:i w:val="0"/>
        <w:iCs w:val="0"/>
        <w:spacing w:val="0"/>
        <w:w w:val="100"/>
        <w:sz w:val="22"/>
        <w:szCs w:val="22"/>
        <w:lang w:val="id" w:eastAsia="en-US" w:bidi="ar-SA"/>
      </w:rPr>
    </w:lvl>
    <w:lvl w:ilvl="1" w:tplc="1BD635D2">
      <w:numFmt w:val="bullet"/>
      <w:lvlText w:val="•"/>
      <w:lvlJc w:val="left"/>
      <w:pPr>
        <w:ind w:left="520" w:hanging="142"/>
      </w:pPr>
      <w:rPr>
        <w:rFonts w:hint="default"/>
        <w:lang w:val="id" w:eastAsia="en-US" w:bidi="ar-SA"/>
      </w:rPr>
    </w:lvl>
    <w:lvl w:ilvl="2" w:tplc="29BC7F50">
      <w:numFmt w:val="bullet"/>
      <w:lvlText w:val="•"/>
      <w:lvlJc w:val="left"/>
      <w:pPr>
        <w:ind w:left="760" w:hanging="142"/>
      </w:pPr>
      <w:rPr>
        <w:rFonts w:hint="default"/>
        <w:lang w:val="id" w:eastAsia="en-US" w:bidi="ar-SA"/>
      </w:rPr>
    </w:lvl>
    <w:lvl w:ilvl="3" w:tplc="B5D2D03C">
      <w:numFmt w:val="bullet"/>
      <w:lvlText w:val="•"/>
      <w:lvlJc w:val="left"/>
      <w:pPr>
        <w:ind w:left="1000" w:hanging="142"/>
      </w:pPr>
      <w:rPr>
        <w:rFonts w:hint="default"/>
        <w:lang w:val="id" w:eastAsia="en-US" w:bidi="ar-SA"/>
      </w:rPr>
    </w:lvl>
    <w:lvl w:ilvl="4" w:tplc="480C6052">
      <w:numFmt w:val="bullet"/>
      <w:lvlText w:val="•"/>
      <w:lvlJc w:val="left"/>
      <w:pPr>
        <w:ind w:left="1240" w:hanging="142"/>
      </w:pPr>
      <w:rPr>
        <w:rFonts w:hint="default"/>
        <w:lang w:val="id" w:eastAsia="en-US" w:bidi="ar-SA"/>
      </w:rPr>
    </w:lvl>
    <w:lvl w:ilvl="5" w:tplc="C4CC7582">
      <w:numFmt w:val="bullet"/>
      <w:lvlText w:val="•"/>
      <w:lvlJc w:val="left"/>
      <w:pPr>
        <w:ind w:left="1481" w:hanging="142"/>
      </w:pPr>
      <w:rPr>
        <w:rFonts w:hint="default"/>
        <w:lang w:val="id" w:eastAsia="en-US" w:bidi="ar-SA"/>
      </w:rPr>
    </w:lvl>
    <w:lvl w:ilvl="6" w:tplc="6FFA6D10">
      <w:numFmt w:val="bullet"/>
      <w:lvlText w:val="•"/>
      <w:lvlJc w:val="left"/>
      <w:pPr>
        <w:ind w:left="1721" w:hanging="142"/>
      </w:pPr>
      <w:rPr>
        <w:rFonts w:hint="default"/>
        <w:lang w:val="id" w:eastAsia="en-US" w:bidi="ar-SA"/>
      </w:rPr>
    </w:lvl>
    <w:lvl w:ilvl="7" w:tplc="7E12D9CA">
      <w:numFmt w:val="bullet"/>
      <w:lvlText w:val="•"/>
      <w:lvlJc w:val="left"/>
      <w:pPr>
        <w:ind w:left="1961" w:hanging="142"/>
      </w:pPr>
      <w:rPr>
        <w:rFonts w:hint="default"/>
        <w:lang w:val="id" w:eastAsia="en-US" w:bidi="ar-SA"/>
      </w:rPr>
    </w:lvl>
    <w:lvl w:ilvl="8" w:tplc="DA56B21C">
      <w:numFmt w:val="bullet"/>
      <w:lvlText w:val="•"/>
      <w:lvlJc w:val="left"/>
      <w:pPr>
        <w:ind w:left="2201" w:hanging="142"/>
      </w:pPr>
      <w:rPr>
        <w:rFonts w:hint="default"/>
        <w:lang w:val="id" w:eastAsia="en-US" w:bidi="ar-SA"/>
      </w:rPr>
    </w:lvl>
  </w:abstractNum>
  <w:abstractNum w:abstractNumId="53" w15:restartNumberingAfterBreak="0">
    <w:nsid w:val="75093791"/>
    <w:multiLevelType w:val="hybridMultilevel"/>
    <w:tmpl w:val="E33ACF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59060AD"/>
    <w:multiLevelType w:val="hybridMultilevel"/>
    <w:tmpl w:val="462C8FB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763E06E7"/>
    <w:multiLevelType w:val="hybridMultilevel"/>
    <w:tmpl w:val="9272C6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6" w15:restartNumberingAfterBreak="0">
    <w:nsid w:val="774C7EE0"/>
    <w:multiLevelType w:val="multilevel"/>
    <w:tmpl w:val="5E3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64A87"/>
    <w:multiLevelType w:val="hybridMultilevel"/>
    <w:tmpl w:val="1BE47B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7D9B6D2F"/>
    <w:multiLevelType w:val="hybridMultilevel"/>
    <w:tmpl w:val="7B68D2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15:restartNumberingAfterBreak="0">
    <w:nsid w:val="7F55278A"/>
    <w:multiLevelType w:val="hybridMultilevel"/>
    <w:tmpl w:val="1FE62B2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15:restartNumberingAfterBreak="0">
    <w:nsid w:val="7FBC2714"/>
    <w:multiLevelType w:val="hybridMultilevel"/>
    <w:tmpl w:val="7C2AEC04"/>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9501805">
    <w:abstractNumId w:val="16"/>
  </w:num>
  <w:num w:numId="2" w16cid:durableId="1979190159">
    <w:abstractNumId w:val="23"/>
  </w:num>
  <w:num w:numId="3" w16cid:durableId="1349940157">
    <w:abstractNumId w:val="43"/>
  </w:num>
  <w:num w:numId="4" w16cid:durableId="1204059419">
    <w:abstractNumId w:val="1"/>
  </w:num>
  <w:num w:numId="5" w16cid:durableId="802045972">
    <w:abstractNumId w:val="28"/>
  </w:num>
  <w:num w:numId="6" w16cid:durableId="156305446">
    <w:abstractNumId w:val="7"/>
  </w:num>
  <w:num w:numId="7" w16cid:durableId="1556315842">
    <w:abstractNumId w:val="51"/>
  </w:num>
  <w:num w:numId="8" w16cid:durableId="723722312">
    <w:abstractNumId w:val="27"/>
  </w:num>
  <w:num w:numId="9" w16cid:durableId="1755397813">
    <w:abstractNumId w:val="52"/>
  </w:num>
  <w:num w:numId="10" w16cid:durableId="1657144461">
    <w:abstractNumId w:val="29"/>
  </w:num>
  <w:num w:numId="11" w16cid:durableId="1366904065">
    <w:abstractNumId w:val="54"/>
  </w:num>
  <w:num w:numId="12" w16cid:durableId="1681737512">
    <w:abstractNumId w:val="32"/>
  </w:num>
  <w:num w:numId="13" w16cid:durableId="1376272520">
    <w:abstractNumId w:val="6"/>
  </w:num>
  <w:num w:numId="14" w16cid:durableId="1888644609">
    <w:abstractNumId w:val="47"/>
  </w:num>
  <w:num w:numId="15" w16cid:durableId="282418385">
    <w:abstractNumId w:val="59"/>
  </w:num>
  <w:num w:numId="16" w16cid:durableId="2100908394">
    <w:abstractNumId w:val="10"/>
  </w:num>
  <w:num w:numId="17" w16cid:durableId="551503691">
    <w:abstractNumId w:val="35"/>
  </w:num>
  <w:num w:numId="18" w16cid:durableId="1326519944">
    <w:abstractNumId w:val="22"/>
  </w:num>
  <w:num w:numId="19" w16cid:durableId="41293009">
    <w:abstractNumId w:val="34"/>
  </w:num>
  <w:num w:numId="20" w16cid:durableId="967859368">
    <w:abstractNumId w:val="30"/>
  </w:num>
  <w:num w:numId="21" w16cid:durableId="821888532">
    <w:abstractNumId w:val="9"/>
  </w:num>
  <w:num w:numId="22" w16cid:durableId="845480146">
    <w:abstractNumId w:val="18"/>
  </w:num>
  <w:num w:numId="23" w16cid:durableId="814642843">
    <w:abstractNumId w:val="39"/>
  </w:num>
  <w:num w:numId="24" w16cid:durableId="190997875">
    <w:abstractNumId w:val="3"/>
  </w:num>
  <w:num w:numId="25" w16cid:durableId="1355691207">
    <w:abstractNumId w:val="48"/>
  </w:num>
  <w:num w:numId="26" w16cid:durableId="84693377">
    <w:abstractNumId w:val="57"/>
  </w:num>
  <w:num w:numId="27" w16cid:durableId="1167792878">
    <w:abstractNumId w:val="26"/>
  </w:num>
  <w:num w:numId="28" w16cid:durableId="1927377330">
    <w:abstractNumId w:val="41"/>
  </w:num>
  <w:num w:numId="29" w16cid:durableId="1960329478">
    <w:abstractNumId w:val="60"/>
  </w:num>
  <w:num w:numId="30" w16cid:durableId="483010146">
    <w:abstractNumId w:val="46"/>
  </w:num>
  <w:num w:numId="31" w16cid:durableId="151918758">
    <w:abstractNumId w:val="42"/>
  </w:num>
  <w:num w:numId="32" w16cid:durableId="1415198693">
    <w:abstractNumId w:val="21"/>
  </w:num>
  <w:num w:numId="33" w16cid:durableId="1496140743">
    <w:abstractNumId w:val="55"/>
  </w:num>
  <w:num w:numId="34" w16cid:durableId="544026307">
    <w:abstractNumId w:val="4"/>
  </w:num>
  <w:num w:numId="35" w16cid:durableId="428816368">
    <w:abstractNumId w:val="8"/>
  </w:num>
  <w:num w:numId="36" w16cid:durableId="1412511207">
    <w:abstractNumId w:val="13"/>
  </w:num>
  <w:num w:numId="37" w16cid:durableId="1429423337">
    <w:abstractNumId w:val="12"/>
  </w:num>
  <w:num w:numId="38" w16cid:durableId="509612768">
    <w:abstractNumId w:val="37"/>
  </w:num>
  <w:num w:numId="39" w16cid:durableId="1051270885">
    <w:abstractNumId w:val="38"/>
  </w:num>
  <w:num w:numId="40" w16cid:durableId="1078399709">
    <w:abstractNumId w:val="56"/>
  </w:num>
  <w:num w:numId="41" w16cid:durableId="1480851492">
    <w:abstractNumId w:val="20"/>
  </w:num>
  <w:num w:numId="42" w16cid:durableId="525018334">
    <w:abstractNumId w:val="2"/>
  </w:num>
  <w:num w:numId="43" w16cid:durableId="1585340794">
    <w:abstractNumId w:val="36"/>
  </w:num>
  <w:num w:numId="44" w16cid:durableId="1760372329">
    <w:abstractNumId w:val="58"/>
  </w:num>
  <w:num w:numId="45" w16cid:durableId="1152063300">
    <w:abstractNumId w:val="33"/>
  </w:num>
  <w:num w:numId="46" w16cid:durableId="1188761300">
    <w:abstractNumId w:val="24"/>
  </w:num>
  <w:num w:numId="47" w16cid:durableId="2040277306">
    <w:abstractNumId w:val="40"/>
  </w:num>
  <w:num w:numId="48" w16cid:durableId="62260569">
    <w:abstractNumId w:val="11"/>
  </w:num>
  <w:num w:numId="49" w16cid:durableId="337856075">
    <w:abstractNumId w:val="44"/>
  </w:num>
  <w:num w:numId="50" w16cid:durableId="1110395849">
    <w:abstractNumId w:val="17"/>
  </w:num>
  <w:num w:numId="51" w16cid:durableId="525028015">
    <w:abstractNumId w:val="25"/>
  </w:num>
  <w:num w:numId="52" w16cid:durableId="1137333755">
    <w:abstractNumId w:val="15"/>
  </w:num>
  <w:num w:numId="53" w16cid:durableId="966396489">
    <w:abstractNumId w:val="50"/>
  </w:num>
  <w:num w:numId="54" w16cid:durableId="1629891012">
    <w:abstractNumId w:val="53"/>
  </w:num>
  <w:num w:numId="55" w16cid:durableId="1516190663">
    <w:abstractNumId w:val="0"/>
  </w:num>
  <w:num w:numId="56" w16cid:durableId="561410658">
    <w:abstractNumId w:val="49"/>
  </w:num>
  <w:num w:numId="57" w16cid:durableId="1500347803">
    <w:abstractNumId w:val="31"/>
  </w:num>
  <w:num w:numId="58" w16cid:durableId="751053041">
    <w:abstractNumId w:val="45"/>
  </w:num>
  <w:num w:numId="59" w16cid:durableId="1268583715">
    <w:abstractNumId w:val="14"/>
  </w:num>
  <w:num w:numId="60" w16cid:durableId="240331825">
    <w:abstractNumId w:val="5"/>
  </w:num>
  <w:num w:numId="61" w16cid:durableId="1630821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E6"/>
    <w:rsid w:val="000028E3"/>
    <w:rsid w:val="0000402F"/>
    <w:rsid w:val="00004663"/>
    <w:rsid w:val="00013299"/>
    <w:rsid w:val="000141AC"/>
    <w:rsid w:val="00015D13"/>
    <w:rsid w:val="000205A9"/>
    <w:rsid w:val="00024E64"/>
    <w:rsid w:val="00027822"/>
    <w:rsid w:val="00041AFB"/>
    <w:rsid w:val="000431B4"/>
    <w:rsid w:val="00054B31"/>
    <w:rsid w:val="0007302B"/>
    <w:rsid w:val="000746A5"/>
    <w:rsid w:val="00077D72"/>
    <w:rsid w:val="00086572"/>
    <w:rsid w:val="000A373A"/>
    <w:rsid w:val="000A7633"/>
    <w:rsid w:val="000B2AC4"/>
    <w:rsid w:val="000B4212"/>
    <w:rsid w:val="000C3841"/>
    <w:rsid w:val="000C4348"/>
    <w:rsid w:val="000C57C2"/>
    <w:rsid w:val="000D256D"/>
    <w:rsid w:val="000E1718"/>
    <w:rsid w:val="000E4DC6"/>
    <w:rsid w:val="000F0460"/>
    <w:rsid w:val="00104AD3"/>
    <w:rsid w:val="00106237"/>
    <w:rsid w:val="00106F1C"/>
    <w:rsid w:val="00107210"/>
    <w:rsid w:val="001172DF"/>
    <w:rsid w:val="00123A86"/>
    <w:rsid w:val="00127CA2"/>
    <w:rsid w:val="00130FC8"/>
    <w:rsid w:val="001321BF"/>
    <w:rsid w:val="0014335F"/>
    <w:rsid w:val="0016565A"/>
    <w:rsid w:val="00171B58"/>
    <w:rsid w:val="00177890"/>
    <w:rsid w:val="001816FB"/>
    <w:rsid w:val="00183FE3"/>
    <w:rsid w:val="00187ADB"/>
    <w:rsid w:val="00196B5B"/>
    <w:rsid w:val="00197D6E"/>
    <w:rsid w:val="001A3C77"/>
    <w:rsid w:val="001B0F4C"/>
    <w:rsid w:val="001C4AB3"/>
    <w:rsid w:val="001C5CFE"/>
    <w:rsid w:val="001D0F8B"/>
    <w:rsid w:val="001D1CC3"/>
    <w:rsid w:val="001D264E"/>
    <w:rsid w:val="001D7995"/>
    <w:rsid w:val="001E7D06"/>
    <w:rsid w:val="001F4B39"/>
    <w:rsid w:val="001F71C0"/>
    <w:rsid w:val="00202F62"/>
    <w:rsid w:val="00202FCF"/>
    <w:rsid w:val="002100E1"/>
    <w:rsid w:val="00210ACE"/>
    <w:rsid w:val="00213605"/>
    <w:rsid w:val="002138D0"/>
    <w:rsid w:val="00217B4A"/>
    <w:rsid w:val="002257B0"/>
    <w:rsid w:val="002342AA"/>
    <w:rsid w:val="002434C7"/>
    <w:rsid w:val="00245F7D"/>
    <w:rsid w:val="002529DD"/>
    <w:rsid w:val="0026292E"/>
    <w:rsid w:val="00270A33"/>
    <w:rsid w:val="00273545"/>
    <w:rsid w:val="002735E2"/>
    <w:rsid w:val="00273EA5"/>
    <w:rsid w:val="002869F2"/>
    <w:rsid w:val="00290A57"/>
    <w:rsid w:val="0029721F"/>
    <w:rsid w:val="002A3449"/>
    <w:rsid w:val="002B2E41"/>
    <w:rsid w:val="002B7F50"/>
    <w:rsid w:val="002C6750"/>
    <w:rsid w:val="002D0EE5"/>
    <w:rsid w:val="002E5AA7"/>
    <w:rsid w:val="002E5C80"/>
    <w:rsid w:val="002E5FDE"/>
    <w:rsid w:val="002F4955"/>
    <w:rsid w:val="00302972"/>
    <w:rsid w:val="003043E7"/>
    <w:rsid w:val="00305767"/>
    <w:rsid w:val="0031205D"/>
    <w:rsid w:val="0032387B"/>
    <w:rsid w:val="003244A4"/>
    <w:rsid w:val="00333B93"/>
    <w:rsid w:val="0033703B"/>
    <w:rsid w:val="00341404"/>
    <w:rsid w:val="00343440"/>
    <w:rsid w:val="00343708"/>
    <w:rsid w:val="00345D20"/>
    <w:rsid w:val="00357881"/>
    <w:rsid w:val="00357DB5"/>
    <w:rsid w:val="003659AC"/>
    <w:rsid w:val="0036717D"/>
    <w:rsid w:val="003756AD"/>
    <w:rsid w:val="00384321"/>
    <w:rsid w:val="00390DBB"/>
    <w:rsid w:val="0039205B"/>
    <w:rsid w:val="003938E7"/>
    <w:rsid w:val="003A187F"/>
    <w:rsid w:val="003A2F8F"/>
    <w:rsid w:val="003B33CC"/>
    <w:rsid w:val="003B4105"/>
    <w:rsid w:val="003D3AC8"/>
    <w:rsid w:val="003D47C5"/>
    <w:rsid w:val="003E5099"/>
    <w:rsid w:val="003F6470"/>
    <w:rsid w:val="004016BB"/>
    <w:rsid w:val="004102BC"/>
    <w:rsid w:val="00411AF8"/>
    <w:rsid w:val="004152CA"/>
    <w:rsid w:val="004205CA"/>
    <w:rsid w:val="00424875"/>
    <w:rsid w:val="00431CB5"/>
    <w:rsid w:val="004357E3"/>
    <w:rsid w:val="004361A8"/>
    <w:rsid w:val="004429BC"/>
    <w:rsid w:val="0045508D"/>
    <w:rsid w:val="0046069D"/>
    <w:rsid w:val="0047290D"/>
    <w:rsid w:val="004740A8"/>
    <w:rsid w:val="00476B9B"/>
    <w:rsid w:val="00477E39"/>
    <w:rsid w:val="00480DA2"/>
    <w:rsid w:val="00484472"/>
    <w:rsid w:val="00485202"/>
    <w:rsid w:val="004909A7"/>
    <w:rsid w:val="004A1748"/>
    <w:rsid w:val="004A2295"/>
    <w:rsid w:val="004A281F"/>
    <w:rsid w:val="004B3D70"/>
    <w:rsid w:val="004B4917"/>
    <w:rsid w:val="004C12BA"/>
    <w:rsid w:val="004C18AE"/>
    <w:rsid w:val="004C4958"/>
    <w:rsid w:val="004C5BD3"/>
    <w:rsid w:val="004D0C55"/>
    <w:rsid w:val="004E0928"/>
    <w:rsid w:val="004E16ED"/>
    <w:rsid w:val="004E7AC8"/>
    <w:rsid w:val="004E7D69"/>
    <w:rsid w:val="004F150E"/>
    <w:rsid w:val="00502048"/>
    <w:rsid w:val="005062AF"/>
    <w:rsid w:val="00511A05"/>
    <w:rsid w:val="00512053"/>
    <w:rsid w:val="005120CA"/>
    <w:rsid w:val="00521EE5"/>
    <w:rsid w:val="0053001E"/>
    <w:rsid w:val="00540845"/>
    <w:rsid w:val="0054232F"/>
    <w:rsid w:val="00543253"/>
    <w:rsid w:val="00546BE6"/>
    <w:rsid w:val="00547F2A"/>
    <w:rsid w:val="00551190"/>
    <w:rsid w:val="00553A81"/>
    <w:rsid w:val="005626A9"/>
    <w:rsid w:val="00564F4F"/>
    <w:rsid w:val="0056595C"/>
    <w:rsid w:val="005659BC"/>
    <w:rsid w:val="00567808"/>
    <w:rsid w:val="005713D6"/>
    <w:rsid w:val="005852D0"/>
    <w:rsid w:val="00587A88"/>
    <w:rsid w:val="00596652"/>
    <w:rsid w:val="005C38B4"/>
    <w:rsid w:val="005C4916"/>
    <w:rsid w:val="005D352F"/>
    <w:rsid w:val="005E27A7"/>
    <w:rsid w:val="005F090E"/>
    <w:rsid w:val="005F21CE"/>
    <w:rsid w:val="005F7FF8"/>
    <w:rsid w:val="00605D45"/>
    <w:rsid w:val="006113A7"/>
    <w:rsid w:val="0061444B"/>
    <w:rsid w:val="00614D36"/>
    <w:rsid w:val="006156DE"/>
    <w:rsid w:val="00616E09"/>
    <w:rsid w:val="006241DB"/>
    <w:rsid w:val="00630783"/>
    <w:rsid w:val="006333AA"/>
    <w:rsid w:val="006353C4"/>
    <w:rsid w:val="00636113"/>
    <w:rsid w:val="00640821"/>
    <w:rsid w:val="00643CDE"/>
    <w:rsid w:val="00650FC6"/>
    <w:rsid w:val="00653DA4"/>
    <w:rsid w:val="006556CB"/>
    <w:rsid w:val="00656F6C"/>
    <w:rsid w:val="00662B20"/>
    <w:rsid w:val="0066517F"/>
    <w:rsid w:val="00672FF7"/>
    <w:rsid w:val="006749B5"/>
    <w:rsid w:val="00676220"/>
    <w:rsid w:val="00677418"/>
    <w:rsid w:val="006830E8"/>
    <w:rsid w:val="00683A22"/>
    <w:rsid w:val="00695839"/>
    <w:rsid w:val="006B231A"/>
    <w:rsid w:val="006B50F4"/>
    <w:rsid w:val="006C25DA"/>
    <w:rsid w:val="006C4B86"/>
    <w:rsid w:val="006D2B7E"/>
    <w:rsid w:val="006E3418"/>
    <w:rsid w:val="006E408A"/>
    <w:rsid w:val="006E4A07"/>
    <w:rsid w:val="006F15F0"/>
    <w:rsid w:val="00704168"/>
    <w:rsid w:val="00704FE9"/>
    <w:rsid w:val="007260C1"/>
    <w:rsid w:val="007345FA"/>
    <w:rsid w:val="00740291"/>
    <w:rsid w:val="00740D91"/>
    <w:rsid w:val="007413EA"/>
    <w:rsid w:val="007477F8"/>
    <w:rsid w:val="007500B7"/>
    <w:rsid w:val="00752878"/>
    <w:rsid w:val="00756283"/>
    <w:rsid w:val="007659EE"/>
    <w:rsid w:val="007863BA"/>
    <w:rsid w:val="00793743"/>
    <w:rsid w:val="007A2525"/>
    <w:rsid w:val="007B0397"/>
    <w:rsid w:val="007B04A6"/>
    <w:rsid w:val="007B4584"/>
    <w:rsid w:val="007B47BD"/>
    <w:rsid w:val="007C064B"/>
    <w:rsid w:val="007C7943"/>
    <w:rsid w:val="007D2695"/>
    <w:rsid w:val="007E7AA8"/>
    <w:rsid w:val="007F6C6C"/>
    <w:rsid w:val="007F7447"/>
    <w:rsid w:val="0082021A"/>
    <w:rsid w:val="00821C1B"/>
    <w:rsid w:val="00824FB1"/>
    <w:rsid w:val="00827876"/>
    <w:rsid w:val="00827DDE"/>
    <w:rsid w:val="00832BE6"/>
    <w:rsid w:val="00834657"/>
    <w:rsid w:val="00834680"/>
    <w:rsid w:val="0083747C"/>
    <w:rsid w:val="0084071D"/>
    <w:rsid w:val="00846A1F"/>
    <w:rsid w:val="00847D39"/>
    <w:rsid w:val="008573E6"/>
    <w:rsid w:val="008601AE"/>
    <w:rsid w:val="00861FBB"/>
    <w:rsid w:val="00865F8F"/>
    <w:rsid w:val="008751F7"/>
    <w:rsid w:val="00875333"/>
    <w:rsid w:val="00876E74"/>
    <w:rsid w:val="008772E3"/>
    <w:rsid w:val="00881951"/>
    <w:rsid w:val="008935C6"/>
    <w:rsid w:val="00896B15"/>
    <w:rsid w:val="00897D7A"/>
    <w:rsid w:val="008A0BCF"/>
    <w:rsid w:val="008A246B"/>
    <w:rsid w:val="008A28C5"/>
    <w:rsid w:val="008A5310"/>
    <w:rsid w:val="008B651B"/>
    <w:rsid w:val="008C22FF"/>
    <w:rsid w:val="008C56E3"/>
    <w:rsid w:val="008D7CA4"/>
    <w:rsid w:val="008E0BD6"/>
    <w:rsid w:val="008E0DD4"/>
    <w:rsid w:val="008E32BD"/>
    <w:rsid w:val="008E517F"/>
    <w:rsid w:val="008E6F96"/>
    <w:rsid w:val="008F57FA"/>
    <w:rsid w:val="009019F3"/>
    <w:rsid w:val="00907108"/>
    <w:rsid w:val="00910E12"/>
    <w:rsid w:val="00916CCB"/>
    <w:rsid w:val="009170E0"/>
    <w:rsid w:val="00921A9B"/>
    <w:rsid w:val="00925F69"/>
    <w:rsid w:val="00926827"/>
    <w:rsid w:val="00930B3A"/>
    <w:rsid w:val="00931F18"/>
    <w:rsid w:val="0093388F"/>
    <w:rsid w:val="0093558F"/>
    <w:rsid w:val="00937D37"/>
    <w:rsid w:val="00940BA3"/>
    <w:rsid w:val="00941519"/>
    <w:rsid w:val="00942D26"/>
    <w:rsid w:val="009539D7"/>
    <w:rsid w:val="00962406"/>
    <w:rsid w:val="009625F9"/>
    <w:rsid w:val="00973734"/>
    <w:rsid w:val="00977B9B"/>
    <w:rsid w:val="00985B8C"/>
    <w:rsid w:val="009860B9"/>
    <w:rsid w:val="00995BE5"/>
    <w:rsid w:val="0099670B"/>
    <w:rsid w:val="00997091"/>
    <w:rsid w:val="009B13C6"/>
    <w:rsid w:val="009C2EA9"/>
    <w:rsid w:val="009C30AE"/>
    <w:rsid w:val="009D7D2D"/>
    <w:rsid w:val="009E0065"/>
    <w:rsid w:val="009E6EBE"/>
    <w:rsid w:val="00A03375"/>
    <w:rsid w:val="00A04D99"/>
    <w:rsid w:val="00A11F25"/>
    <w:rsid w:val="00A25DA8"/>
    <w:rsid w:val="00A30AC1"/>
    <w:rsid w:val="00A34C3E"/>
    <w:rsid w:val="00A414A2"/>
    <w:rsid w:val="00A4361D"/>
    <w:rsid w:val="00A436C9"/>
    <w:rsid w:val="00A436CD"/>
    <w:rsid w:val="00A43D2A"/>
    <w:rsid w:val="00A454CF"/>
    <w:rsid w:val="00A54A58"/>
    <w:rsid w:val="00A620AD"/>
    <w:rsid w:val="00A65E0D"/>
    <w:rsid w:val="00A75B70"/>
    <w:rsid w:val="00A76296"/>
    <w:rsid w:val="00A9144C"/>
    <w:rsid w:val="00A94CE5"/>
    <w:rsid w:val="00A9532F"/>
    <w:rsid w:val="00A96425"/>
    <w:rsid w:val="00A97751"/>
    <w:rsid w:val="00AA1FA2"/>
    <w:rsid w:val="00AB318E"/>
    <w:rsid w:val="00AB3781"/>
    <w:rsid w:val="00AB61D3"/>
    <w:rsid w:val="00AC2FEC"/>
    <w:rsid w:val="00AC61B0"/>
    <w:rsid w:val="00AC65C6"/>
    <w:rsid w:val="00AD18D3"/>
    <w:rsid w:val="00AE056E"/>
    <w:rsid w:val="00AF6924"/>
    <w:rsid w:val="00AF76F9"/>
    <w:rsid w:val="00B0130A"/>
    <w:rsid w:val="00B1312C"/>
    <w:rsid w:val="00B13862"/>
    <w:rsid w:val="00B15A2B"/>
    <w:rsid w:val="00B173D5"/>
    <w:rsid w:val="00B21F71"/>
    <w:rsid w:val="00B2785F"/>
    <w:rsid w:val="00B3133E"/>
    <w:rsid w:val="00B3408E"/>
    <w:rsid w:val="00B34E37"/>
    <w:rsid w:val="00B419A1"/>
    <w:rsid w:val="00B41CE8"/>
    <w:rsid w:val="00B56E8C"/>
    <w:rsid w:val="00B6474F"/>
    <w:rsid w:val="00B65FE5"/>
    <w:rsid w:val="00B7411E"/>
    <w:rsid w:val="00B77FA8"/>
    <w:rsid w:val="00B8038B"/>
    <w:rsid w:val="00B8669C"/>
    <w:rsid w:val="00B935D0"/>
    <w:rsid w:val="00B95035"/>
    <w:rsid w:val="00B96084"/>
    <w:rsid w:val="00BA63A1"/>
    <w:rsid w:val="00BB3B89"/>
    <w:rsid w:val="00BB4564"/>
    <w:rsid w:val="00BC1C43"/>
    <w:rsid w:val="00BC5EDA"/>
    <w:rsid w:val="00BD0C53"/>
    <w:rsid w:val="00BD1E21"/>
    <w:rsid w:val="00BD3EB4"/>
    <w:rsid w:val="00BF260F"/>
    <w:rsid w:val="00BF712E"/>
    <w:rsid w:val="00C01629"/>
    <w:rsid w:val="00C05A33"/>
    <w:rsid w:val="00C16683"/>
    <w:rsid w:val="00C16DA4"/>
    <w:rsid w:val="00C175C6"/>
    <w:rsid w:val="00C41CBC"/>
    <w:rsid w:val="00C451D6"/>
    <w:rsid w:val="00C460EF"/>
    <w:rsid w:val="00C461F8"/>
    <w:rsid w:val="00C47D41"/>
    <w:rsid w:val="00C503FF"/>
    <w:rsid w:val="00C55E79"/>
    <w:rsid w:val="00C6380B"/>
    <w:rsid w:val="00C63A2F"/>
    <w:rsid w:val="00C67DCF"/>
    <w:rsid w:val="00C76758"/>
    <w:rsid w:val="00C85B2F"/>
    <w:rsid w:val="00CA2063"/>
    <w:rsid w:val="00CA5C40"/>
    <w:rsid w:val="00CA7768"/>
    <w:rsid w:val="00CB1E4B"/>
    <w:rsid w:val="00CB2A2E"/>
    <w:rsid w:val="00CB2D9C"/>
    <w:rsid w:val="00CC3BB7"/>
    <w:rsid w:val="00CD4C7B"/>
    <w:rsid w:val="00CE4314"/>
    <w:rsid w:val="00CE5C37"/>
    <w:rsid w:val="00CF2426"/>
    <w:rsid w:val="00CF4EE7"/>
    <w:rsid w:val="00D0134C"/>
    <w:rsid w:val="00D022C3"/>
    <w:rsid w:val="00D04892"/>
    <w:rsid w:val="00D10406"/>
    <w:rsid w:val="00D1147E"/>
    <w:rsid w:val="00D14633"/>
    <w:rsid w:val="00D21DAD"/>
    <w:rsid w:val="00D23E50"/>
    <w:rsid w:val="00D268B8"/>
    <w:rsid w:val="00D30E7E"/>
    <w:rsid w:val="00D40F51"/>
    <w:rsid w:val="00D44DAA"/>
    <w:rsid w:val="00D45FBE"/>
    <w:rsid w:val="00D47E36"/>
    <w:rsid w:val="00D50A37"/>
    <w:rsid w:val="00D64093"/>
    <w:rsid w:val="00D65723"/>
    <w:rsid w:val="00D67E7D"/>
    <w:rsid w:val="00D71135"/>
    <w:rsid w:val="00D7581B"/>
    <w:rsid w:val="00D76801"/>
    <w:rsid w:val="00D8386D"/>
    <w:rsid w:val="00D83A0D"/>
    <w:rsid w:val="00D83A9F"/>
    <w:rsid w:val="00D952C6"/>
    <w:rsid w:val="00DA5F5A"/>
    <w:rsid w:val="00DB21D2"/>
    <w:rsid w:val="00DB6C81"/>
    <w:rsid w:val="00DC40D0"/>
    <w:rsid w:val="00DE1DD0"/>
    <w:rsid w:val="00DE6BAC"/>
    <w:rsid w:val="00E00D74"/>
    <w:rsid w:val="00E05609"/>
    <w:rsid w:val="00E05A95"/>
    <w:rsid w:val="00E0769C"/>
    <w:rsid w:val="00E1181E"/>
    <w:rsid w:val="00E2433B"/>
    <w:rsid w:val="00E24E02"/>
    <w:rsid w:val="00E52D5A"/>
    <w:rsid w:val="00E674B3"/>
    <w:rsid w:val="00E67621"/>
    <w:rsid w:val="00E7266F"/>
    <w:rsid w:val="00E732E9"/>
    <w:rsid w:val="00E811E0"/>
    <w:rsid w:val="00E83026"/>
    <w:rsid w:val="00E84B93"/>
    <w:rsid w:val="00E97FAA"/>
    <w:rsid w:val="00EB41CE"/>
    <w:rsid w:val="00EC2A74"/>
    <w:rsid w:val="00EC2EA0"/>
    <w:rsid w:val="00EC6269"/>
    <w:rsid w:val="00ED3861"/>
    <w:rsid w:val="00ED4DC8"/>
    <w:rsid w:val="00ED5893"/>
    <w:rsid w:val="00EF34A5"/>
    <w:rsid w:val="00F06109"/>
    <w:rsid w:val="00F10410"/>
    <w:rsid w:val="00F13992"/>
    <w:rsid w:val="00F16CB3"/>
    <w:rsid w:val="00F17AA4"/>
    <w:rsid w:val="00F259A0"/>
    <w:rsid w:val="00F26D13"/>
    <w:rsid w:val="00F332D8"/>
    <w:rsid w:val="00F41182"/>
    <w:rsid w:val="00F41CCB"/>
    <w:rsid w:val="00F570D4"/>
    <w:rsid w:val="00F579DD"/>
    <w:rsid w:val="00F61D7F"/>
    <w:rsid w:val="00F64D30"/>
    <w:rsid w:val="00F67FFE"/>
    <w:rsid w:val="00F80B3F"/>
    <w:rsid w:val="00F87F14"/>
    <w:rsid w:val="00F9146F"/>
    <w:rsid w:val="00FA5A71"/>
    <w:rsid w:val="00FB07E0"/>
    <w:rsid w:val="00FB45B7"/>
    <w:rsid w:val="00FC7E09"/>
    <w:rsid w:val="00FD35FD"/>
    <w:rsid w:val="00FD598E"/>
    <w:rsid w:val="00FE650F"/>
    <w:rsid w:val="00FF0078"/>
    <w:rsid w:val="00FF6231"/>
    <w:rsid w:val="00FF7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26C72"/>
  <w15:chartTrackingRefBased/>
  <w15:docId w15:val="{1E30A415-9287-4316-97A7-EFE8274D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8E"/>
    <w:rPr>
      <w:kern w:val="0"/>
      <w:lang w:val="en-US"/>
      <w14:ligatures w14:val="none"/>
    </w:rPr>
  </w:style>
  <w:style w:type="paragraph" w:styleId="Heading1">
    <w:name w:val="heading 1"/>
    <w:basedOn w:val="Normal"/>
    <w:link w:val="Heading1Char"/>
    <w:uiPriority w:val="9"/>
    <w:qFormat/>
    <w:rsid w:val="00FD598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2">
    <w:name w:val="heading 2"/>
    <w:basedOn w:val="Normal"/>
    <w:next w:val="Normal"/>
    <w:link w:val="Heading2Char"/>
    <w:uiPriority w:val="9"/>
    <w:semiHidden/>
    <w:unhideWhenUsed/>
    <w:qFormat/>
    <w:rsid w:val="004A28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28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D35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E6"/>
  </w:style>
  <w:style w:type="paragraph" w:styleId="Footer">
    <w:name w:val="footer"/>
    <w:basedOn w:val="Normal"/>
    <w:link w:val="FooterChar"/>
    <w:uiPriority w:val="99"/>
    <w:unhideWhenUsed/>
    <w:rsid w:val="00857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E6"/>
  </w:style>
  <w:style w:type="character" w:styleId="Hyperlink">
    <w:name w:val="Hyperlink"/>
    <w:basedOn w:val="DefaultParagraphFont"/>
    <w:uiPriority w:val="99"/>
    <w:unhideWhenUsed/>
    <w:rsid w:val="00FD598E"/>
    <w:rPr>
      <w:color w:val="0563C1" w:themeColor="hyperlink"/>
      <w:u w:val="single"/>
    </w:rPr>
  </w:style>
  <w:style w:type="character" w:styleId="UnresolvedMention">
    <w:name w:val="Unresolved Mention"/>
    <w:basedOn w:val="DefaultParagraphFont"/>
    <w:uiPriority w:val="99"/>
    <w:semiHidden/>
    <w:unhideWhenUsed/>
    <w:rsid w:val="00FD598E"/>
    <w:rPr>
      <w:color w:val="605E5C"/>
      <w:shd w:val="clear" w:color="auto" w:fill="E1DFDD"/>
    </w:rPr>
  </w:style>
  <w:style w:type="character" w:customStyle="1" w:styleId="Heading1Char">
    <w:name w:val="Heading 1 Char"/>
    <w:basedOn w:val="DefaultParagraphFont"/>
    <w:link w:val="Heading1"/>
    <w:uiPriority w:val="9"/>
    <w:rsid w:val="00FD598E"/>
    <w:rPr>
      <w:rFonts w:ascii="Times New Roman" w:eastAsia="Times New Roman" w:hAnsi="Times New Roman" w:cs="Times New Roman"/>
      <w:b/>
      <w:bCs/>
      <w:kern w:val="36"/>
      <w:sz w:val="48"/>
      <w:szCs w:val="48"/>
      <w:lang w:eastAsia="en-ID"/>
      <w14:ligatures w14:val="none"/>
    </w:rPr>
  </w:style>
  <w:style w:type="paragraph" w:customStyle="1" w:styleId="Default">
    <w:name w:val="Default"/>
    <w:rsid w:val="00FD598E"/>
    <w:pPr>
      <w:autoSpaceDE w:val="0"/>
      <w:autoSpaceDN w:val="0"/>
      <w:adjustRightInd w:val="0"/>
      <w:spacing w:after="0" w:line="240" w:lineRule="auto"/>
    </w:pPr>
    <w:rPr>
      <w:rFonts w:ascii="Times New Roman" w:hAnsi="Times New Roman" w:cs="Times New Roman"/>
      <w:color w:val="000000"/>
      <w:kern w:val="0"/>
      <w:sz w:val="24"/>
      <w:szCs w:val="24"/>
      <w:lang w:val="id-ID"/>
      <w14:ligatures w14:val="none"/>
    </w:rPr>
  </w:style>
  <w:style w:type="paragraph" w:styleId="ListParagraph">
    <w:name w:val="List Paragraph"/>
    <w:basedOn w:val="Normal"/>
    <w:link w:val="ListParagraphChar"/>
    <w:uiPriority w:val="34"/>
    <w:qFormat/>
    <w:rsid w:val="00FD598E"/>
    <w:pPr>
      <w:spacing w:after="200" w:line="276" w:lineRule="auto"/>
      <w:ind w:left="720"/>
      <w:contextualSpacing/>
    </w:pPr>
    <w:rPr>
      <w:rFonts w:ascii="Calibri" w:eastAsia="Times New Roman" w:hAnsi="Calibri" w:cs="Arial"/>
      <w:lang w:val="id-ID"/>
    </w:rPr>
  </w:style>
  <w:style w:type="character" w:customStyle="1" w:styleId="shorttext">
    <w:name w:val="short_text"/>
    <w:basedOn w:val="DefaultParagraphFont"/>
    <w:rsid w:val="006830E8"/>
  </w:style>
  <w:style w:type="character" w:styleId="Strong">
    <w:name w:val="Strong"/>
    <w:basedOn w:val="DefaultParagraphFont"/>
    <w:uiPriority w:val="22"/>
    <w:qFormat/>
    <w:rsid w:val="006830E8"/>
    <w:rPr>
      <w:b/>
      <w:bCs/>
    </w:rPr>
  </w:style>
  <w:style w:type="paragraph" w:styleId="NormalWeb">
    <w:name w:val="Normal (Web)"/>
    <w:basedOn w:val="Normal"/>
    <w:uiPriority w:val="99"/>
    <w:semiHidden/>
    <w:unhideWhenUsed/>
    <w:rsid w:val="00CF242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1E7D06"/>
    <w:pPr>
      <w:widowControl w:val="0"/>
      <w:autoSpaceDE w:val="0"/>
      <w:autoSpaceDN w:val="0"/>
      <w:spacing w:after="0" w:line="240" w:lineRule="auto"/>
    </w:pPr>
    <w:rPr>
      <w:rFonts w:ascii="Arial MT" w:eastAsia="Arial MT" w:hAnsi="Arial MT" w:cs="Arial MT"/>
      <w:lang w:val="en"/>
    </w:rPr>
  </w:style>
  <w:style w:type="character" w:customStyle="1" w:styleId="BodyTextChar">
    <w:name w:val="Body Text Char"/>
    <w:basedOn w:val="DefaultParagraphFont"/>
    <w:link w:val="BodyText"/>
    <w:uiPriority w:val="1"/>
    <w:rsid w:val="001E7D06"/>
    <w:rPr>
      <w:rFonts w:ascii="Arial MT" w:eastAsia="Arial MT" w:hAnsi="Arial MT" w:cs="Arial MT"/>
      <w:kern w:val="0"/>
      <w:lang w:val="en"/>
      <w14:ligatures w14:val="none"/>
    </w:rPr>
  </w:style>
  <w:style w:type="table" w:styleId="TableGrid">
    <w:name w:val="Table Grid"/>
    <w:basedOn w:val="TableNormal"/>
    <w:rsid w:val="001E7D06"/>
    <w:pPr>
      <w:widowControl w:val="0"/>
      <w:autoSpaceDE w:val="0"/>
      <w:autoSpaceDN w:val="0"/>
      <w:spacing w:after="0" w:line="240" w:lineRule="auto"/>
    </w:pPr>
    <w:rPr>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A281F"/>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4A281F"/>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TableParagraph">
    <w:name w:val="Table Paragraph"/>
    <w:basedOn w:val="Normal"/>
    <w:uiPriority w:val="1"/>
    <w:qFormat/>
    <w:rsid w:val="004A281F"/>
    <w:pPr>
      <w:widowControl w:val="0"/>
      <w:autoSpaceDE w:val="0"/>
      <w:autoSpaceDN w:val="0"/>
      <w:spacing w:after="0" w:line="240" w:lineRule="auto"/>
      <w:jc w:val="center"/>
    </w:pPr>
    <w:rPr>
      <w:rFonts w:ascii="Arial MT" w:eastAsia="Arial MT" w:hAnsi="Arial MT" w:cs="Arial MT"/>
      <w:lang w:val="en"/>
    </w:rPr>
  </w:style>
  <w:style w:type="paragraph" w:styleId="NoSpacing">
    <w:name w:val="No Spacing"/>
    <w:uiPriority w:val="1"/>
    <w:qFormat/>
    <w:rsid w:val="007477F8"/>
    <w:pPr>
      <w:spacing w:after="0" w:line="240" w:lineRule="auto"/>
    </w:pPr>
    <w:rPr>
      <w:kern w:val="0"/>
      <w14:ligatures w14:val="none"/>
    </w:rPr>
  </w:style>
  <w:style w:type="paragraph" w:styleId="Caption">
    <w:name w:val="caption"/>
    <w:basedOn w:val="Normal"/>
    <w:next w:val="Normal"/>
    <w:uiPriority w:val="35"/>
    <w:unhideWhenUsed/>
    <w:qFormat/>
    <w:rsid w:val="007477F8"/>
    <w:pPr>
      <w:spacing w:after="200" w:line="240" w:lineRule="auto"/>
    </w:pPr>
    <w:rPr>
      <w:i/>
      <w:iCs/>
      <w:color w:val="44546A" w:themeColor="text2"/>
      <w:sz w:val="18"/>
      <w:szCs w:val="18"/>
      <w:lang w:val="en-ID"/>
    </w:rPr>
  </w:style>
  <w:style w:type="table" w:styleId="PlainTable2">
    <w:name w:val="Plain Table 2"/>
    <w:basedOn w:val="TableNormal"/>
    <w:uiPriority w:val="42"/>
    <w:rsid w:val="00921A9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97091"/>
    <w:rPr>
      <w:color w:val="954F72" w:themeColor="followedHyperlink"/>
      <w:u w:val="single"/>
    </w:rPr>
  </w:style>
  <w:style w:type="character" w:customStyle="1" w:styleId="ListParagraphChar">
    <w:name w:val="List Paragraph Char"/>
    <w:link w:val="ListParagraph"/>
    <w:uiPriority w:val="34"/>
    <w:rsid w:val="00930B3A"/>
    <w:rPr>
      <w:rFonts w:ascii="Calibri" w:eastAsia="Times New Roman" w:hAnsi="Calibri" w:cs="Arial"/>
      <w:kern w:val="0"/>
      <w:lang w:val="id-ID"/>
      <w14:ligatures w14:val="none"/>
    </w:rPr>
  </w:style>
  <w:style w:type="character" w:customStyle="1" w:styleId="fontstyle01">
    <w:name w:val="fontstyle01"/>
    <w:basedOn w:val="DefaultParagraphFont"/>
    <w:rsid w:val="008E32BD"/>
    <w:rPr>
      <w:rFonts w:ascii="Times New Roman" w:hAnsi="Times New Roman" w:cs="Times New Roman" w:hint="default"/>
      <w:b/>
      <w:bCs/>
      <w:i w:val="0"/>
      <w:iCs w:val="0"/>
      <w:color w:val="000000"/>
      <w:sz w:val="24"/>
      <w:szCs w:val="24"/>
    </w:rPr>
  </w:style>
  <w:style w:type="paragraph" w:styleId="BodyTextIndent2">
    <w:name w:val="Body Text Indent 2"/>
    <w:basedOn w:val="Normal"/>
    <w:link w:val="BodyTextIndent2Char"/>
    <w:uiPriority w:val="99"/>
    <w:semiHidden/>
    <w:unhideWhenUsed/>
    <w:rsid w:val="005062AF"/>
    <w:pPr>
      <w:spacing w:after="120" w:line="480" w:lineRule="auto"/>
      <w:ind w:left="283"/>
    </w:pPr>
  </w:style>
  <w:style w:type="character" w:customStyle="1" w:styleId="BodyTextIndent2Char">
    <w:name w:val="Body Text Indent 2 Char"/>
    <w:basedOn w:val="DefaultParagraphFont"/>
    <w:link w:val="BodyTextIndent2"/>
    <w:uiPriority w:val="99"/>
    <w:semiHidden/>
    <w:rsid w:val="005062AF"/>
    <w:rPr>
      <w:kern w:val="0"/>
      <w:lang w:val="en-US"/>
      <w14:ligatures w14:val="none"/>
    </w:rPr>
  </w:style>
  <w:style w:type="paragraph" w:styleId="BodyText2">
    <w:name w:val="Body Text 2"/>
    <w:basedOn w:val="Normal"/>
    <w:link w:val="BodyText2Char"/>
    <w:uiPriority w:val="99"/>
    <w:semiHidden/>
    <w:unhideWhenUsed/>
    <w:rsid w:val="005062AF"/>
    <w:pPr>
      <w:spacing w:after="120" w:line="480" w:lineRule="auto"/>
    </w:pPr>
  </w:style>
  <w:style w:type="character" w:customStyle="1" w:styleId="BodyText2Char">
    <w:name w:val="Body Text 2 Char"/>
    <w:basedOn w:val="DefaultParagraphFont"/>
    <w:link w:val="BodyText2"/>
    <w:uiPriority w:val="99"/>
    <w:semiHidden/>
    <w:rsid w:val="005062AF"/>
    <w:rPr>
      <w:kern w:val="0"/>
      <w:lang w:val="en-US"/>
      <w14:ligatures w14:val="none"/>
    </w:rPr>
  </w:style>
  <w:style w:type="character" w:customStyle="1" w:styleId="Heading6Char">
    <w:name w:val="Heading 6 Char"/>
    <w:basedOn w:val="DefaultParagraphFont"/>
    <w:link w:val="Heading6"/>
    <w:uiPriority w:val="9"/>
    <w:semiHidden/>
    <w:rsid w:val="005D352F"/>
    <w:rPr>
      <w:rFonts w:asciiTheme="majorHAnsi" w:eastAsiaTheme="majorEastAsia" w:hAnsiTheme="majorHAnsi" w:cstheme="majorBidi"/>
      <w:color w:val="1F3763" w:themeColor="accent1" w:themeShade="7F"/>
      <w:kern w:val="0"/>
      <w:lang w:val="en-US"/>
      <w14:ligatures w14:val="none"/>
    </w:rPr>
  </w:style>
  <w:style w:type="character" w:styleId="PlaceholderText">
    <w:name w:val="Placeholder Text"/>
    <w:basedOn w:val="DefaultParagraphFont"/>
    <w:uiPriority w:val="99"/>
    <w:semiHidden/>
    <w:rsid w:val="006C4B86"/>
    <w:rPr>
      <w:color w:val="666666"/>
    </w:rPr>
  </w:style>
  <w:style w:type="paragraph" w:styleId="BodyTextIndent">
    <w:name w:val="Body Text Indent"/>
    <w:basedOn w:val="Normal"/>
    <w:link w:val="BodyTextIndentChar"/>
    <w:uiPriority w:val="99"/>
    <w:semiHidden/>
    <w:unhideWhenUsed/>
    <w:rsid w:val="00CE4314"/>
    <w:pPr>
      <w:spacing w:after="120"/>
      <w:ind w:left="283"/>
    </w:pPr>
  </w:style>
  <w:style w:type="character" w:customStyle="1" w:styleId="BodyTextIndentChar">
    <w:name w:val="Body Text Indent Char"/>
    <w:basedOn w:val="DefaultParagraphFont"/>
    <w:link w:val="BodyTextIndent"/>
    <w:uiPriority w:val="99"/>
    <w:semiHidden/>
    <w:rsid w:val="00CE431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3013010333@student.upnjatim.ac.id" TargetMode="External"/><Relationship Id="rId18" Type="http://schemas.openxmlformats.org/officeDocument/2006/relationships/hyperlink" Target="https://doi.org/10.31293/ebt.v4i2.412" TargetMode="External"/><Relationship Id="rId26" Type="http://schemas.openxmlformats.org/officeDocument/2006/relationships/hyperlink" Target="https://doi.org/10.24843/EJA.2023.v33.i05.p20" TargetMode="External"/><Relationship Id="rId39" Type="http://schemas.openxmlformats.org/officeDocument/2006/relationships/hyperlink" Target="https://doi.org/10.46367/jas.v6i1.566" TargetMode="External"/><Relationship Id="rId21" Type="http://schemas.openxmlformats.org/officeDocument/2006/relationships/hyperlink" Target="https://doi.org/10.31004/riggs.v4i3.2628" TargetMode="External"/><Relationship Id="rId34" Type="http://schemas.openxmlformats.org/officeDocument/2006/relationships/hyperlink" Target="https://doi.org/10.22437/jaku.v8i4.38147" TargetMode="External"/><Relationship Id="rId42" Type="http://schemas.openxmlformats.org/officeDocument/2006/relationships/hyperlink" Target="https://doi.org/10.24853/jak.10.2.76-85" TargetMode="External"/><Relationship Id="rId47" Type="http://schemas.openxmlformats.org/officeDocument/2006/relationships/hyperlink" Target="https://doi.org/10.20885/jaai.vol25.iss3.art4" TargetMode="External"/><Relationship Id="rId50" Type="http://schemas.openxmlformats.org/officeDocument/2006/relationships/hyperlink" Target="https://doi.org/10.52362/jisamar.v8i4.1635"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2301301010228@student.upnjatim.ac.id" TargetMode="External"/><Relationship Id="rId20" Type="http://schemas.openxmlformats.org/officeDocument/2006/relationships/hyperlink" Target="https://doi.org/10.58222/js.v19i1.99" TargetMode="External"/><Relationship Id="rId29" Type="http://schemas.openxmlformats.org/officeDocument/2006/relationships/hyperlink" Target="https://doi.org/10.56910/gemilang.v5i3.2598" TargetMode="External"/><Relationship Id="rId41" Type="http://schemas.openxmlformats.org/officeDocument/2006/relationships/hyperlink" Target="https://doi.org/10.24853/jak.10.2.76-8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journal.undiksha.ac.id/index.php/S1ak/article/view/25932" TargetMode="External"/><Relationship Id="rId32" Type="http://schemas.openxmlformats.org/officeDocument/2006/relationships/hyperlink" Target="https://doi.org/0.55338/jumin.v6i3.5985" TargetMode="External"/><Relationship Id="rId37" Type="http://schemas.openxmlformats.org/officeDocument/2006/relationships/hyperlink" Target="https://doi.org/10.61656/sbamr.v7i2.280" TargetMode="External"/><Relationship Id="rId40" Type="http://schemas.openxmlformats.org/officeDocument/2006/relationships/hyperlink" Target="https://doi.org/10.46367/jas.v6i1.566" TargetMode="External"/><Relationship Id="rId45" Type="http://schemas.openxmlformats.org/officeDocument/2006/relationships/hyperlink" Target="https://doi.org/10.31002/jsia.v11i3.8892" TargetMode="External"/><Relationship Id="rId53" Type="http://schemas.openxmlformats.org/officeDocument/2006/relationships/hyperlink" Target="https://doi.org/10.29040/ijebar.v8i2.13260"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23013010109@student.upnjatim.ac.id" TargetMode="External"/><Relationship Id="rId23" Type="http://schemas.openxmlformats.org/officeDocument/2006/relationships/hyperlink" Target="https://doi.org/10.61656/sbamer.v5i1.324" TargetMode="External"/><Relationship Id="rId28" Type="http://schemas.openxmlformats.org/officeDocument/2006/relationships/hyperlink" Target="https://doi.org/10.56910/gemilang.v5i3.2598" TargetMode="External"/><Relationship Id="rId36" Type="http://schemas.openxmlformats.org/officeDocument/2006/relationships/hyperlink" Target="https://doi.org/10.15294/jam.v14i1.5289" TargetMode="External"/><Relationship Id="rId49" Type="http://schemas.openxmlformats.org/officeDocument/2006/relationships/hyperlink" Target="https://www.academia.edu/129311849/Modul_Pengabdian_Kepada_Masyarakat_Desain_Akuntansi_Usaha_Dagang_Toko_"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1293/ebt.v4i2.412" TargetMode="External"/><Relationship Id="rId31" Type="http://schemas.openxmlformats.org/officeDocument/2006/relationships/hyperlink" Target="https://doi.org/10.26740/akunesa.v12n3.p331-337" TargetMode="External"/><Relationship Id="rId44" Type="http://schemas.openxmlformats.org/officeDocument/2006/relationships/hyperlink" Target="https://doi.org/10.31002/jsia.v11i3.8892" TargetMode="External"/><Relationship Id="rId52" Type="http://schemas.openxmlformats.org/officeDocument/2006/relationships/hyperlink" Target="https://doi.org/10.29040/ijebar.v8i2.1326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19013010194@student.upnjatim.ac.id" TargetMode="External"/><Relationship Id="rId22" Type="http://schemas.openxmlformats.org/officeDocument/2006/relationships/hyperlink" Target="https://doi.org/10.31004/riggs.v4i3.2628" TargetMode="External"/><Relationship Id="rId27" Type="http://schemas.openxmlformats.org/officeDocument/2006/relationships/hyperlink" Target="https://doi.org/10.24843/EJA.2023.v33.i05.p20" TargetMode="External"/><Relationship Id="rId30" Type="http://schemas.openxmlformats.org/officeDocument/2006/relationships/hyperlink" Target="https://doi.org/10.26740/akunesa.v12n3.p331-337" TargetMode="External"/><Relationship Id="rId35" Type="http://schemas.openxmlformats.org/officeDocument/2006/relationships/hyperlink" Target="https://doi.org/10.15294/jam.v14i1.5289" TargetMode="External"/><Relationship Id="rId43" Type="http://schemas.openxmlformats.org/officeDocument/2006/relationships/hyperlink" Target="https://jurnal.mediaakademik.com/index.php/jma/article/view/825" TargetMode="External"/><Relationship Id="rId48" Type="http://schemas.openxmlformats.org/officeDocument/2006/relationships/hyperlink" Target="https://www.academia.edu/125625781/MODUL_PENGABDIAN_KEPADA_MASYARAKAT_PENGEMBANGAN_PROGRAM_CASA_UMKM_INDUSTRI_AKSESORIS" TargetMode="External"/><Relationship Id="rId56" Type="http://schemas.openxmlformats.org/officeDocument/2006/relationships/footer" Target="footer1.xml"/><Relationship Id="rId8" Type="http://schemas.openxmlformats.org/officeDocument/2006/relationships/hyperlink" Target="https://doi.org/10.61656/sbamer.v5i2.392" TargetMode="External"/><Relationship Id="rId51" Type="http://schemas.openxmlformats.org/officeDocument/2006/relationships/hyperlink" Target="https://doi.org/10.52362/jisamar.v8i4.1635"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23013010343@student.upnjatim.ac.id" TargetMode="External"/><Relationship Id="rId25" Type="http://schemas.openxmlformats.org/officeDocument/2006/relationships/hyperlink" Target="https://doi.org/10.35446/akuntansikompetif.v7i2.1717" TargetMode="External"/><Relationship Id="rId33" Type="http://schemas.openxmlformats.org/officeDocument/2006/relationships/hyperlink" Target="https://doi.org/10.22437/jaku.v8i4.38147" TargetMode="External"/><Relationship Id="rId38" Type="http://schemas.openxmlformats.org/officeDocument/2006/relationships/hyperlink" Target="https://doi.org/10.23887/vjra.v13i1.61332" TargetMode="External"/><Relationship Id="rId46" Type="http://schemas.openxmlformats.org/officeDocument/2006/relationships/hyperlink" Target="https://doi.org/10.20885/jaai.vol25.iss3.art4" TargetMode="External"/><Relationship Id="rId59"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hyperlink" Target="http://creativecommons.org/licenses/by/4.0/" TargetMode="External"/><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portal.issn.org/resource/ISSN/2775-9261" TargetMode="External"/><Relationship Id="rId2" Type="http://schemas.openxmlformats.org/officeDocument/2006/relationships/hyperlink" Target="https://dhsjournal.id/index.php/SBAMER/index" TargetMode="External"/><Relationship Id="rId1" Type="http://schemas.openxmlformats.org/officeDocument/2006/relationships/hyperlink" Target="https://portal.issn.org/resource/ISSN/2775-9261" TargetMode="External"/><Relationship Id="rId5" Type="http://schemas.openxmlformats.org/officeDocument/2006/relationships/image" Target="media/image5.png"/><Relationship Id="rId4" Type="http://schemas.openxmlformats.org/officeDocument/2006/relationships/hyperlink" Target="https://dhsjournal.id/index.php/SBAM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46E8-4FF1-4A21-844D-724E0F3C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7269</Words>
  <Characters>49218</Characters>
  <Application>Microsoft Office Word</Application>
  <DocSecurity>0</DocSecurity>
  <Lines>834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dc:creator>
  <cp:keywords/>
  <dc:description/>
  <cp:lastModifiedBy>Anwar</cp:lastModifiedBy>
  <cp:revision>20</cp:revision>
  <cp:lastPrinted>2025-10-25T00:56:00Z</cp:lastPrinted>
  <dcterms:created xsi:type="dcterms:W3CDTF">2025-10-24T20:13:00Z</dcterms:created>
  <dcterms:modified xsi:type="dcterms:W3CDTF">2025-10-26T21:46:00Z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23aac65c-e3fa-459e-b7b8-2cced3d60fb0</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d36a6b77-2fc2-37f3-ad2e-21d43ad0209c</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